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B1" w:rsidRPr="008116DF" w:rsidRDefault="005C4D7D" w:rsidP="005C4D7D">
      <w:pPr>
        <w:bidi/>
        <w:jc w:val="center"/>
        <w:rPr>
          <w:b/>
          <w:bCs/>
          <w:rtl/>
          <w:lang w:bidi="fa-IR"/>
        </w:rPr>
      </w:pPr>
      <w:r w:rsidRPr="008116DF">
        <w:rPr>
          <w:rFonts w:hint="cs"/>
          <w:b/>
          <w:bCs/>
          <w:rtl/>
          <w:lang w:bidi="fa-IR"/>
        </w:rPr>
        <w:t>به نام خدا</w:t>
      </w:r>
    </w:p>
    <w:p w:rsidR="005C4D7D" w:rsidRDefault="005C4D7D" w:rsidP="005C4D7D">
      <w:pPr>
        <w:bidi/>
        <w:jc w:val="center"/>
        <w:rPr>
          <w:rtl/>
          <w:lang w:bidi="fa-IR"/>
        </w:rPr>
      </w:pPr>
    </w:p>
    <w:p w:rsidR="005C4D7D" w:rsidRPr="005C4D7D" w:rsidRDefault="005C4D7D" w:rsidP="005C4D7D">
      <w:pPr>
        <w:bidi/>
        <w:jc w:val="center"/>
        <w:rPr>
          <w:b/>
          <w:bCs/>
          <w:sz w:val="36"/>
          <w:szCs w:val="36"/>
          <w:rtl/>
          <w:lang w:bidi="fa-IR"/>
        </w:rPr>
      </w:pPr>
      <w:r w:rsidRPr="005C4D7D">
        <w:rPr>
          <w:rFonts w:hint="cs"/>
          <w:b/>
          <w:bCs/>
          <w:sz w:val="36"/>
          <w:szCs w:val="36"/>
          <w:rtl/>
          <w:lang w:bidi="fa-IR"/>
        </w:rPr>
        <w:t>ما و فلسفه تحلیلی</w:t>
      </w:r>
    </w:p>
    <w:p w:rsidR="005C4D7D" w:rsidRPr="00F65A70" w:rsidRDefault="005C4D7D" w:rsidP="00F65A70">
      <w:pPr>
        <w:bidi/>
        <w:spacing w:after="0" w:line="240" w:lineRule="auto"/>
        <w:jc w:val="center"/>
        <w:rPr>
          <w:rFonts w:asciiTheme="majorBidi" w:hAnsiTheme="majorBidi" w:cstheme="majorBidi"/>
          <w:b/>
          <w:bCs/>
          <w:color w:val="201F1E"/>
          <w:sz w:val="34"/>
          <w:szCs w:val="34"/>
          <w:shd w:val="clear" w:color="auto" w:fill="FFFFFF"/>
          <w:rtl/>
        </w:rPr>
      </w:pPr>
      <w:r w:rsidRPr="00F65A70">
        <w:rPr>
          <w:rFonts w:hint="cs"/>
          <w:b/>
          <w:bCs/>
          <w:sz w:val="34"/>
          <w:szCs w:val="34"/>
          <w:rtl/>
          <w:lang w:bidi="fa-IR"/>
        </w:rPr>
        <w:t xml:space="preserve">تحلیلی کوتاه در </w:t>
      </w:r>
      <w:r w:rsidR="008116DF" w:rsidRPr="00F65A70">
        <w:rPr>
          <w:rFonts w:hint="cs"/>
          <w:b/>
          <w:bCs/>
          <w:sz w:val="34"/>
          <w:szCs w:val="34"/>
          <w:rtl/>
          <w:lang w:bidi="fa-IR"/>
        </w:rPr>
        <w:t xml:space="preserve">باب </w:t>
      </w:r>
      <w:r w:rsidR="008116DF" w:rsidRPr="00F65A70">
        <w:rPr>
          <w:rFonts w:asciiTheme="majorBidi" w:hAnsiTheme="majorBidi" w:cstheme="majorBidi"/>
          <w:b/>
          <w:bCs/>
          <w:color w:val="201F1E"/>
          <w:sz w:val="34"/>
          <w:szCs w:val="34"/>
          <w:shd w:val="clear" w:color="auto" w:fill="FFFFFF"/>
          <w:rtl/>
        </w:rPr>
        <w:t>میراث فکری فلاسفه</w:t>
      </w:r>
      <w:r w:rsidR="00F65A70">
        <w:rPr>
          <w:rFonts w:asciiTheme="majorBidi" w:hAnsiTheme="majorBidi" w:cstheme="majorBidi" w:hint="cs"/>
          <w:b/>
          <w:bCs/>
          <w:color w:val="201F1E"/>
          <w:sz w:val="34"/>
          <w:szCs w:val="34"/>
          <w:shd w:val="clear" w:color="auto" w:fill="FFFFFF"/>
          <w:rtl/>
        </w:rPr>
        <w:t xml:space="preserve"> </w:t>
      </w:r>
      <w:r w:rsidR="00F65A70" w:rsidRPr="00F65A70">
        <w:rPr>
          <w:rFonts w:asciiTheme="majorBidi" w:hAnsiTheme="majorBidi" w:cstheme="majorBidi"/>
          <w:b/>
          <w:bCs/>
          <w:color w:val="201F1E"/>
          <w:sz w:val="34"/>
          <w:szCs w:val="34"/>
          <w:shd w:val="clear" w:color="auto" w:fill="FFFFFF"/>
          <w:rtl/>
        </w:rPr>
        <w:t>تحلیلی</w:t>
      </w:r>
      <w:r w:rsidR="008116DF" w:rsidRPr="00F65A70">
        <w:rPr>
          <w:rFonts w:asciiTheme="majorBidi" w:hAnsiTheme="majorBidi" w:cstheme="majorBidi"/>
          <w:b/>
          <w:bCs/>
          <w:color w:val="201F1E"/>
          <w:sz w:val="34"/>
          <w:szCs w:val="34"/>
        </w:rPr>
        <w:br/>
      </w:r>
      <w:r w:rsidR="008116DF" w:rsidRPr="00F65A70">
        <w:rPr>
          <w:rFonts w:asciiTheme="majorBidi" w:hAnsiTheme="majorBidi" w:cstheme="majorBidi" w:hint="cs"/>
          <w:b/>
          <w:bCs/>
          <w:color w:val="201F1E"/>
          <w:sz w:val="34"/>
          <w:szCs w:val="34"/>
          <w:shd w:val="clear" w:color="auto" w:fill="FFFFFF"/>
          <w:rtl/>
        </w:rPr>
        <w:t xml:space="preserve">و مناسبت آن </w:t>
      </w:r>
      <w:r w:rsidR="008116DF" w:rsidRPr="00F65A70">
        <w:rPr>
          <w:rFonts w:asciiTheme="majorBidi" w:hAnsiTheme="majorBidi" w:cstheme="majorBidi"/>
          <w:b/>
          <w:bCs/>
          <w:color w:val="201F1E"/>
          <w:sz w:val="34"/>
          <w:szCs w:val="34"/>
          <w:shd w:val="clear" w:color="auto" w:fill="FFFFFF"/>
          <w:rtl/>
        </w:rPr>
        <w:t>با وضعیت تفکر، فرهنگ و اندیشه دینی در ایران معاصر</w:t>
      </w:r>
    </w:p>
    <w:p w:rsidR="00F65A70" w:rsidRPr="00F65A70" w:rsidRDefault="00F65A70" w:rsidP="00F65A70">
      <w:pPr>
        <w:bidi/>
        <w:spacing w:after="0" w:line="240" w:lineRule="auto"/>
        <w:jc w:val="center"/>
        <w:rPr>
          <w:rFonts w:asciiTheme="majorBidi" w:hAnsiTheme="majorBidi" w:cstheme="majorBidi"/>
          <w:b/>
          <w:bCs/>
          <w:sz w:val="34"/>
          <w:szCs w:val="34"/>
          <w:rtl/>
          <w:lang w:bidi="fa-IR"/>
        </w:rPr>
      </w:pPr>
    </w:p>
    <w:p w:rsidR="005C4D7D" w:rsidRPr="00F65A70" w:rsidRDefault="005C4D7D" w:rsidP="005C4D7D">
      <w:pPr>
        <w:bidi/>
        <w:jc w:val="center"/>
        <w:rPr>
          <w:b/>
          <w:bCs/>
          <w:sz w:val="28"/>
          <w:szCs w:val="28"/>
          <w:rtl/>
          <w:lang w:bidi="fa-IR"/>
        </w:rPr>
      </w:pPr>
      <w:r w:rsidRPr="00F65A70">
        <w:rPr>
          <w:rFonts w:hint="cs"/>
          <w:b/>
          <w:bCs/>
          <w:sz w:val="28"/>
          <w:szCs w:val="28"/>
          <w:rtl/>
          <w:lang w:bidi="fa-IR"/>
        </w:rPr>
        <w:t>علی پایا</w:t>
      </w:r>
    </w:p>
    <w:p w:rsidR="005C4D7D" w:rsidRDefault="005C4D7D" w:rsidP="005C4D7D">
      <w:pPr>
        <w:bidi/>
        <w:rPr>
          <w:sz w:val="24"/>
          <w:szCs w:val="24"/>
          <w:rtl/>
          <w:lang w:bidi="fa-IR"/>
        </w:rPr>
      </w:pPr>
    </w:p>
    <w:p w:rsidR="001B158F" w:rsidRDefault="001B158F" w:rsidP="005C4D7D">
      <w:pPr>
        <w:bidi/>
        <w:rPr>
          <w:sz w:val="24"/>
          <w:szCs w:val="24"/>
          <w:rtl/>
          <w:lang w:bidi="fa-IR"/>
        </w:rPr>
      </w:pPr>
      <w:r>
        <w:rPr>
          <w:rFonts w:hint="cs"/>
          <w:sz w:val="24"/>
          <w:szCs w:val="24"/>
          <w:rtl/>
          <w:lang w:bidi="fa-IR"/>
        </w:rPr>
        <w:t>با سلام و احترام از راه دور خدمت همه عزیزان حاضر در جلسه</w:t>
      </w:r>
      <w:r w:rsidR="00165895">
        <w:rPr>
          <w:rFonts w:hint="cs"/>
          <w:sz w:val="24"/>
          <w:szCs w:val="24"/>
          <w:rtl/>
          <w:lang w:bidi="fa-IR"/>
        </w:rPr>
        <w:t xml:space="preserve"> و عرض تسلیت به مناسبت شهادت سردار سلیمانی و همرزمان آن مرحوم.</w:t>
      </w:r>
    </w:p>
    <w:p w:rsidR="00881FE2" w:rsidRDefault="00A668D9" w:rsidP="003730C7">
      <w:pPr>
        <w:bidi/>
        <w:rPr>
          <w:rFonts w:asciiTheme="majorBidi" w:hAnsiTheme="majorBidi" w:cstheme="majorBidi"/>
          <w:color w:val="201F1E"/>
          <w:sz w:val="24"/>
          <w:szCs w:val="24"/>
          <w:shd w:val="clear" w:color="auto" w:fill="FFFFFF"/>
          <w:rtl/>
        </w:rPr>
      </w:pPr>
      <w:r>
        <w:rPr>
          <w:rFonts w:hint="cs"/>
          <w:sz w:val="24"/>
          <w:szCs w:val="24"/>
          <w:rtl/>
          <w:lang w:bidi="fa-IR"/>
        </w:rPr>
        <w:t xml:space="preserve">در </w:t>
      </w:r>
      <w:r w:rsidR="005C4D7D">
        <w:rPr>
          <w:rFonts w:hint="cs"/>
          <w:sz w:val="24"/>
          <w:szCs w:val="24"/>
          <w:rtl/>
          <w:lang w:bidi="fa-IR"/>
        </w:rPr>
        <w:t>این یادداشت کوتاه</w:t>
      </w:r>
      <w:r w:rsidR="00576874">
        <w:rPr>
          <w:rFonts w:hint="cs"/>
          <w:sz w:val="24"/>
          <w:szCs w:val="24"/>
          <w:rtl/>
          <w:lang w:bidi="fa-IR"/>
        </w:rPr>
        <w:t xml:space="preserve"> </w:t>
      </w:r>
      <w:r>
        <w:rPr>
          <w:rFonts w:hint="cs"/>
          <w:sz w:val="24"/>
          <w:szCs w:val="24"/>
          <w:rtl/>
          <w:lang w:bidi="fa-IR"/>
        </w:rPr>
        <w:t xml:space="preserve">که </w:t>
      </w:r>
      <w:r w:rsidR="00576874">
        <w:rPr>
          <w:rFonts w:hint="cs"/>
          <w:sz w:val="24"/>
          <w:szCs w:val="24"/>
          <w:rtl/>
          <w:lang w:bidi="fa-IR"/>
        </w:rPr>
        <w:t xml:space="preserve">به دعوت </w:t>
      </w:r>
      <w:r w:rsidR="001B158F">
        <w:rPr>
          <w:rFonts w:hint="cs"/>
          <w:sz w:val="24"/>
          <w:szCs w:val="24"/>
          <w:rtl/>
          <w:lang w:bidi="fa-IR"/>
        </w:rPr>
        <w:t>آ</w:t>
      </w:r>
      <w:r w:rsidR="00576874">
        <w:rPr>
          <w:rFonts w:hint="cs"/>
          <w:sz w:val="24"/>
          <w:szCs w:val="24"/>
          <w:rtl/>
          <w:lang w:bidi="fa-IR"/>
        </w:rPr>
        <w:t xml:space="preserve">قای دکتر </w:t>
      </w:r>
      <w:r w:rsidR="003730C7">
        <w:rPr>
          <w:rFonts w:hint="cs"/>
          <w:sz w:val="24"/>
          <w:szCs w:val="24"/>
          <w:rtl/>
          <w:lang w:bidi="fa-IR"/>
        </w:rPr>
        <w:t>مالک شجاعی جشوقانی</w:t>
      </w:r>
      <w:r w:rsidR="001B158F">
        <w:rPr>
          <w:rFonts w:hint="cs"/>
          <w:sz w:val="24"/>
          <w:szCs w:val="24"/>
          <w:rtl/>
          <w:lang w:bidi="fa-IR"/>
        </w:rPr>
        <w:t xml:space="preserve"> دبیر علمی محترم </w:t>
      </w:r>
      <w:r w:rsidR="0031303B" w:rsidRPr="0031303B">
        <w:rPr>
          <w:rFonts w:asciiTheme="majorBidi" w:hAnsiTheme="majorBidi" w:cstheme="majorBidi"/>
          <w:color w:val="201F1E"/>
          <w:sz w:val="24"/>
          <w:szCs w:val="24"/>
          <w:shd w:val="clear" w:color="auto" w:fill="FFFFFF"/>
          <w:rtl/>
        </w:rPr>
        <w:t>سلسله نشست های وضعیت تفکر در ایران خانه اندیشمندان علوم انسانی</w:t>
      </w:r>
      <w:r w:rsidR="0031303B">
        <w:rPr>
          <w:rFonts w:asciiTheme="majorBidi" w:hAnsiTheme="majorBidi" w:cstheme="majorBidi" w:hint="cs"/>
          <w:color w:val="201F1E"/>
          <w:sz w:val="24"/>
          <w:szCs w:val="24"/>
          <w:shd w:val="clear" w:color="auto" w:fill="FFFFFF"/>
          <w:rtl/>
        </w:rPr>
        <w:t xml:space="preserve"> </w:t>
      </w:r>
      <w:r w:rsidR="001B158F" w:rsidRPr="0031303B">
        <w:rPr>
          <w:rFonts w:asciiTheme="majorBidi" w:hAnsiTheme="majorBidi" w:cstheme="majorBidi"/>
          <w:sz w:val="24"/>
          <w:szCs w:val="24"/>
          <w:rtl/>
          <w:lang w:bidi="fa-IR"/>
        </w:rPr>
        <w:t>تحریر شده است</w:t>
      </w:r>
      <w:r>
        <w:rPr>
          <w:rFonts w:asciiTheme="majorBidi" w:hAnsiTheme="majorBidi" w:cstheme="majorBidi" w:hint="cs"/>
          <w:sz w:val="24"/>
          <w:szCs w:val="24"/>
          <w:rtl/>
          <w:lang w:bidi="fa-IR"/>
        </w:rPr>
        <w:t>، کوشش می کنم به اختصار هر چه تمامتر</w:t>
      </w:r>
      <w:r w:rsidR="001B158F" w:rsidRPr="0031303B">
        <w:rPr>
          <w:rFonts w:asciiTheme="majorBidi" w:hAnsiTheme="majorBidi" w:cstheme="majorBidi"/>
          <w:sz w:val="24"/>
          <w:szCs w:val="24"/>
          <w:rtl/>
          <w:lang w:bidi="fa-IR"/>
        </w:rPr>
        <w:t xml:space="preserve"> </w:t>
      </w:r>
      <w:r w:rsidR="00D03DCF">
        <w:rPr>
          <w:rFonts w:asciiTheme="majorBidi" w:hAnsiTheme="majorBidi" w:cstheme="majorBidi" w:hint="cs"/>
          <w:color w:val="201F1E"/>
          <w:sz w:val="24"/>
          <w:szCs w:val="24"/>
          <w:shd w:val="clear" w:color="auto" w:fill="FFFFFF"/>
          <w:rtl/>
        </w:rPr>
        <w:t xml:space="preserve">در ارتباط با موضوع نشست امشب، بخشی از تجربیات شخصی و آموخته های خویش </w:t>
      </w:r>
      <w:r w:rsidR="0008345D">
        <w:rPr>
          <w:rFonts w:asciiTheme="majorBidi" w:hAnsiTheme="majorBidi" w:cstheme="majorBidi" w:hint="cs"/>
          <w:color w:val="201F1E"/>
          <w:sz w:val="24"/>
          <w:szCs w:val="24"/>
          <w:shd w:val="clear" w:color="auto" w:fill="FFFFFF"/>
          <w:rtl/>
        </w:rPr>
        <w:t>را با حاضران محترم و مخاطبان در میان بگذارم.</w:t>
      </w:r>
      <w:r w:rsidR="00E50DED">
        <w:rPr>
          <w:rFonts w:asciiTheme="majorBidi" w:hAnsiTheme="majorBidi" w:cstheme="majorBidi" w:hint="cs"/>
          <w:color w:val="201F1E"/>
          <w:sz w:val="24"/>
          <w:szCs w:val="24"/>
          <w:shd w:val="clear" w:color="auto" w:fill="FFFFFF"/>
          <w:rtl/>
        </w:rPr>
        <w:t xml:space="preserve"> </w:t>
      </w:r>
    </w:p>
    <w:p w:rsidR="001B158F" w:rsidRDefault="00F12239" w:rsidP="00881FE2">
      <w:pPr>
        <w:bidi/>
        <w:rPr>
          <w:rFonts w:asciiTheme="majorBidi" w:hAnsiTheme="majorBidi" w:cstheme="majorBidi"/>
          <w:color w:val="201F1E"/>
          <w:sz w:val="24"/>
          <w:szCs w:val="24"/>
          <w:shd w:val="clear" w:color="auto" w:fill="FFFFFF"/>
          <w:rtl/>
          <w:lang w:bidi="fa-IR"/>
        </w:rPr>
      </w:pPr>
      <w:r>
        <w:rPr>
          <w:rFonts w:asciiTheme="majorBidi" w:hAnsiTheme="majorBidi" w:cstheme="majorBidi" w:hint="cs"/>
          <w:color w:val="201F1E"/>
          <w:sz w:val="24"/>
          <w:szCs w:val="24"/>
          <w:shd w:val="clear" w:color="auto" w:fill="FFFFFF"/>
          <w:rtl/>
        </w:rPr>
        <w:t xml:space="preserve">در باب چیستی فلسفه تحلیلی و چگونگی شکل گیری و بسط آن </w:t>
      </w:r>
      <w:r w:rsidR="00E50DED">
        <w:rPr>
          <w:rFonts w:asciiTheme="majorBidi" w:hAnsiTheme="majorBidi" w:cstheme="majorBidi" w:hint="cs"/>
          <w:color w:val="201F1E"/>
          <w:sz w:val="24"/>
          <w:szCs w:val="24"/>
          <w:shd w:val="clear" w:color="auto" w:fill="FFFFFF"/>
          <w:rtl/>
        </w:rPr>
        <w:t xml:space="preserve">در سال های پیش در دو مقاله مفصل "فلسفه تحلیلی چیست؟" و "نگاهی به سیر تحولات تاریخی فلسفه تحلیلی" </w:t>
      </w:r>
      <w:r w:rsidR="00881FE2">
        <w:rPr>
          <w:rFonts w:asciiTheme="majorBidi" w:hAnsiTheme="majorBidi" w:cstheme="majorBidi" w:hint="cs"/>
          <w:color w:val="201F1E"/>
          <w:sz w:val="24"/>
          <w:szCs w:val="24"/>
          <w:shd w:val="clear" w:color="auto" w:fill="FFFFFF"/>
          <w:rtl/>
        </w:rPr>
        <w:t>مندرج</w:t>
      </w:r>
      <w:r w:rsidR="00E50DED">
        <w:rPr>
          <w:rFonts w:asciiTheme="majorBidi" w:hAnsiTheme="majorBidi" w:cstheme="majorBidi" w:hint="cs"/>
          <w:color w:val="201F1E"/>
          <w:sz w:val="24"/>
          <w:szCs w:val="24"/>
          <w:shd w:val="clear" w:color="auto" w:fill="FFFFFF"/>
          <w:rtl/>
        </w:rPr>
        <w:t xml:space="preserve"> در </w:t>
      </w:r>
      <w:r w:rsidR="005A3749">
        <w:rPr>
          <w:rFonts w:asciiTheme="majorBidi" w:hAnsiTheme="majorBidi" w:cstheme="majorBidi" w:hint="cs"/>
          <w:color w:val="201F1E"/>
          <w:sz w:val="24"/>
          <w:szCs w:val="24"/>
          <w:shd w:val="clear" w:color="auto" w:fill="FFFFFF"/>
          <w:rtl/>
        </w:rPr>
        <w:t xml:space="preserve">کتاب </w:t>
      </w:r>
      <w:r w:rsidR="005A3749">
        <w:rPr>
          <w:rFonts w:asciiTheme="majorBidi" w:hAnsiTheme="majorBidi" w:cstheme="majorBidi" w:hint="cs"/>
          <w:i/>
          <w:iCs/>
          <w:color w:val="201F1E"/>
          <w:sz w:val="24"/>
          <w:szCs w:val="24"/>
          <w:shd w:val="clear" w:color="auto" w:fill="FFFFFF"/>
          <w:rtl/>
        </w:rPr>
        <w:t>فلسفه تحلیلی: مسائل و چشم انداز ها</w:t>
      </w:r>
      <w:r>
        <w:rPr>
          <w:rFonts w:asciiTheme="majorBidi" w:hAnsiTheme="majorBidi" w:cstheme="majorBidi" w:hint="cs"/>
          <w:color w:val="201F1E"/>
          <w:sz w:val="24"/>
          <w:szCs w:val="24"/>
          <w:shd w:val="clear" w:color="auto" w:fill="FFFFFF"/>
          <w:rtl/>
        </w:rPr>
        <w:t>،</w:t>
      </w:r>
      <w:r w:rsidR="005A3749">
        <w:rPr>
          <w:rFonts w:asciiTheme="majorBidi" w:hAnsiTheme="majorBidi" w:cstheme="majorBidi" w:hint="cs"/>
          <w:color w:val="201F1E"/>
          <w:sz w:val="24"/>
          <w:szCs w:val="24"/>
          <w:shd w:val="clear" w:color="auto" w:fill="FFFFFF"/>
          <w:rtl/>
        </w:rPr>
        <w:t xml:space="preserve"> </w:t>
      </w:r>
      <w:r w:rsidR="008B1E4D">
        <w:rPr>
          <w:rFonts w:asciiTheme="majorBidi" w:hAnsiTheme="majorBidi" w:cstheme="majorBidi" w:hint="cs"/>
          <w:color w:val="201F1E"/>
          <w:sz w:val="24"/>
          <w:szCs w:val="24"/>
          <w:shd w:val="clear" w:color="auto" w:fill="FFFFFF"/>
          <w:rtl/>
        </w:rPr>
        <w:t>که</w:t>
      </w:r>
      <w:r w:rsidR="005A3749">
        <w:rPr>
          <w:rFonts w:asciiTheme="majorBidi" w:hAnsiTheme="majorBidi" w:cstheme="majorBidi" w:hint="cs"/>
          <w:color w:val="201F1E"/>
          <w:sz w:val="24"/>
          <w:szCs w:val="24"/>
          <w:shd w:val="clear" w:color="auto" w:fill="FFFFFF"/>
          <w:rtl/>
        </w:rPr>
        <w:t xml:space="preserve"> ویراست تازه </w:t>
      </w:r>
      <w:r w:rsidR="008B1E4D">
        <w:rPr>
          <w:rFonts w:asciiTheme="majorBidi" w:hAnsiTheme="majorBidi" w:cstheme="majorBidi" w:hint="cs"/>
          <w:color w:val="201F1E"/>
          <w:sz w:val="24"/>
          <w:szCs w:val="24"/>
          <w:shd w:val="clear" w:color="auto" w:fill="FFFFFF"/>
          <w:rtl/>
        </w:rPr>
        <w:t>و مفصلا بسط یافته آن</w:t>
      </w:r>
      <w:r w:rsidR="005A3749">
        <w:rPr>
          <w:rFonts w:asciiTheme="majorBidi" w:hAnsiTheme="majorBidi" w:cstheme="majorBidi" w:hint="cs"/>
          <w:color w:val="201F1E"/>
          <w:sz w:val="24"/>
          <w:szCs w:val="24"/>
          <w:shd w:val="clear" w:color="auto" w:fill="FFFFFF"/>
          <w:rtl/>
        </w:rPr>
        <w:t xml:space="preserve"> </w:t>
      </w:r>
      <w:r w:rsidR="00935259">
        <w:rPr>
          <w:rFonts w:asciiTheme="majorBidi" w:hAnsiTheme="majorBidi" w:cstheme="majorBidi" w:hint="cs"/>
          <w:color w:val="201F1E"/>
          <w:sz w:val="24"/>
          <w:szCs w:val="24"/>
          <w:shd w:val="clear" w:color="auto" w:fill="FFFFFF"/>
          <w:rtl/>
        </w:rPr>
        <w:t xml:space="preserve">بخواست خدا </w:t>
      </w:r>
      <w:r w:rsidR="005A3749">
        <w:rPr>
          <w:rFonts w:asciiTheme="majorBidi" w:hAnsiTheme="majorBidi" w:cstheme="majorBidi" w:hint="cs"/>
          <w:color w:val="201F1E"/>
          <w:sz w:val="24"/>
          <w:szCs w:val="24"/>
          <w:shd w:val="clear" w:color="auto" w:fill="FFFFFF"/>
          <w:rtl/>
        </w:rPr>
        <w:t>بزودی انتشار می یابد</w:t>
      </w:r>
      <w:r>
        <w:rPr>
          <w:rStyle w:val="FootnoteReference"/>
          <w:rFonts w:asciiTheme="majorBidi" w:hAnsiTheme="majorBidi" w:cstheme="majorBidi"/>
          <w:color w:val="201F1E"/>
          <w:sz w:val="24"/>
          <w:szCs w:val="24"/>
          <w:shd w:val="clear" w:color="auto" w:fill="FFFFFF"/>
          <w:rtl/>
        </w:rPr>
        <w:footnoteReference w:id="1"/>
      </w:r>
      <w:r>
        <w:rPr>
          <w:rFonts w:asciiTheme="majorBidi" w:hAnsiTheme="majorBidi" w:cstheme="majorBidi" w:hint="cs"/>
          <w:color w:val="201F1E"/>
          <w:sz w:val="24"/>
          <w:szCs w:val="24"/>
          <w:shd w:val="clear" w:color="auto" w:fill="FFFFFF"/>
          <w:rtl/>
        </w:rPr>
        <w:t>،</w:t>
      </w:r>
      <w:r w:rsidR="005A3749">
        <w:rPr>
          <w:rFonts w:asciiTheme="majorBidi" w:hAnsiTheme="majorBidi" w:cstheme="majorBidi" w:hint="cs"/>
          <w:color w:val="201F1E"/>
          <w:sz w:val="24"/>
          <w:szCs w:val="24"/>
          <w:shd w:val="clear" w:color="auto" w:fill="FFFFFF"/>
          <w:rtl/>
        </w:rPr>
        <w:t xml:space="preserve"> </w:t>
      </w:r>
      <w:r w:rsidR="00935259">
        <w:rPr>
          <w:rFonts w:asciiTheme="majorBidi" w:hAnsiTheme="majorBidi" w:cstheme="majorBidi" w:hint="cs"/>
          <w:color w:val="201F1E"/>
          <w:sz w:val="24"/>
          <w:szCs w:val="24"/>
          <w:shd w:val="clear" w:color="auto" w:fill="FFFFFF"/>
          <w:rtl/>
        </w:rPr>
        <w:t>نکاتی را متذکر شده ام. آنچه در پی می آید تا اندازه ای متکی به آن دو مکتوب است و تا اندازه ای مکمل آن دو.</w:t>
      </w:r>
      <w:r w:rsidR="00810B5F">
        <w:rPr>
          <w:rFonts w:asciiTheme="majorBidi" w:hAnsiTheme="majorBidi" w:cstheme="majorBidi"/>
          <w:color w:val="201F1E"/>
          <w:sz w:val="24"/>
          <w:szCs w:val="24"/>
          <w:shd w:val="clear" w:color="auto" w:fill="FFFFFF"/>
        </w:rPr>
        <w:t xml:space="preserve"> </w:t>
      </w:r>
      <w:r w:rsidR="005115DC">
        <w:rPr>
          <w:rFonts w:asciiTheme="majorBidi" w:hAnsiTheme="majorBidi" w:cstheme="majorBidi" w:hint="cs"/>
          <w:color w:val="201F1E"/>
          <w:sz w:val="24"/>
          <w:szCs w:val="24"/>
          <w:shd w:val="clear" w:color="auto" w:fill="FFFFFF"/>
          <w:rtl/>
          <w:lang w:bidi="fa-IR"/>
        </w:rPr>
        <w:t xml:space="preserve"> البته مقالات دیگر آن کتاب و نیز مجلد بعدی آن، </w:t>
      </w:r>
      <w:r w:rsidR="005115DC">
        <w:rPr>
          <w:rFonts w:asciiTheme="majorBidi" w:hAnsiTheme="majorBidi" w:cstheme="majorBidi" w:hint="cs"/>
          <w:i/>
          <w:iCs/>
          <w:color w:val="201F1E"/>
          <w:sz w:val="24"/>
          <w:szCs w:val="24"/>
          <w:shd w:val="clear" w:color="auto" w:fill="FFFFFF"/>
          <w:rtl/>
          <w:lang w:bidi="fa-IR"/>
        </w:rPr>
        <w:t>فلسفه تحلیلی از منظر عقلانیت نقاد</w:t>
      </w:r>
      <w:r w:rsidRPr="002C4D46">
        <w:rPr>
          <w:rStyle w:val="FootnoteReference"/>
          <w:rFonts w:asciiTheme="majorBidi" w:hAnsiTheme="majorBidi" w:cstheme="majorBidi"/>
          <w:color w:val="201F1E"/>
          <w:sz w:val="24"/>
          <w:szCs w:val="24"/>
          <w:shd w:val="clear" w:color="auto" w:fill="FFFFFF"/>
          <w:rtl/>
          <w:lang w:bidi="fa-IR"/>
        </w:rPr>
        <w:footnoteReference w:id="2"/>
      </w:r>
      <w:r w:rsidR="005115DC" w:rsidRPr="002C4D46">
        <w:rPr>
          <w:rFonts w:asciiTheme="majorBidi" w:hAnsiTheme="majorBidi" w:cstheme="majorBidi" w:hint="cs"/>
          <w:color w:val="201F1E"/>
          <w:sz w:val="24"/>
          <w:szCs w:val="24"/>
          <w:shd w:val="clear" w:color="auto" w:fill="FFFFFF"/>
          <w:rtl/>
          <w:lang w:bidi="fa-IR"/>
        </w:rPr>
        <w:t xml:space="preserve"> </w:t>
      </w:r>
      <w:r w:rsidR="005115DC">
        <w:rPr>
          <w:rFonts w:asciiTheme="majorBidi" w:hAnsiTheme="majorBidi" w:cstheme="majorBidi" w:hint="cs"/>
          <w:color w:val="201F1E"/>
          <w:sz w:val="24"/>
          <w:szCs w:val="24"/>
          <w:shd w:val="clear" w:color="auto" w:fill="FFFFFF"/>
          <w:rtl/>
          <w:lang w:bidi="fa-IR"/>
        </w:rPr>
        <w:t>همگی حاوی توضیحات مبسو</w:t>
      </w:r>
      <w:r w:rsidR="008B1E4D">
        <w:rPr>
          <w:rFonts w:asciiTheme="majorBidi" w:hAnsiTheme="majorBidi" w:cstheme="majorBidi" w:hint="cs"/>
          <w:color w:val="201F1E"/>
          <w:sz w:val="24"/>
          <w:szCs w:val="24"/>
          <w:shd w:val="clear" w:color="auto" w:fill="FFFFFF"/>
          <w:rtl/>
          <w:lang w:bidi="fa-IR"/>
        </w:rPr>
        <w:t>ط</w:t>
      </w:r>
      <w:r w:rsidR="005115DC">
        <w:rPr>
          <w:rFonts w:asciiTheme="majorBidi" w:hAnsiTheme="majorBidi" w:cstheme="majorBidi" w:hint="cs"/>
          <w:color w:val="201F1E"/>
          <w:sz w:val="24"/>
          <w:szCs w:val="24"/>
          <w:shd w:val="clear" w:color="auto" w:fill="FFFFFF"/>
          <w:rtl/>
          <w:lang w:bidi="fa-IR"/>
        </w:rPr>
        <w:t xml:space="preserve"> در خصوص جنبه های متنوع فلسفه تحلیلی اند</w:t>
      </w:r>
      <w:r w:rsidR="008B1E4D">
        <w:rPr>
          <w:rFonts w:asciiTheme="majorBidi" w:hAnsiTheme="majorBidi" w:cstheme="majorBidi" w:hint="cs"/>
          <w:color w:val="201F1E"/>
          <w:sz w:val="24"/>
          <w:szCs w:val="24"/>
          <w:shd w:val="clear" w:color="auto" w:fill="FFFFFF"/>
          <w:rtl/>
          <w:lang w:bidi="fa-IR"/>
        </w:rPr>
        <w:t>.</w:t>
      </w:r>
      <w:r w:rsidR="00115DE1">
        <w:rPr>
          <w:rFonts w:asciiTheme="majorBidi" w:hAnsiTheme="majorBidi" w:cstheme="majorBidi" w:hint="cs"/>
          <w:color w:val="201F1E"/>
          <w:sz w:val="24"/>
          <w:szCs w:val="24"/>
          <w:shd w:val="clear" w:color="auto" w:fill="FFFFFF"/>
          <w:rtl/>
          <w:lang w:bidi="fa-IR"/>
        </w:rPr>
        <w:t xml:space="preserve"> در متن کنونی اما بنا بر اختصار و اقتصار است.</w:t>
      </w:r>
    </w:p>
    <w:p w:rsidR="00165895" w:rsidRDefault="00165895" w:rsidP="00165895">
      <w:pPr>
        <w:bidi/>
        <w:rPr>
          <w:rFonts w:asciiTheme="majorBidi" w:hAnsiTheme="majorBidi" w:cstheme="majorBidi"/>
          <w:color w:val="201F1E"/>
          <w:sz w:val="24"/>
          <w:szCs w:val="24"/>
          <w:shd w:val="clear" w:color="auto" w:fill="FFFFFF"/>
          <w:rtl/>
          <w:lang w:bidi="fa-IR"/>
        </w:rPr>
      </w:pPr>
      <w:r>
        <w:rPr>
          <w:rFonts w:asciiTheme="majorBidi" w:hAnsiTheme="majorBidi" w:cstheme="majorBidi" w:hint="cs"/>
          <w:color w:val="201F1E"/>
          <w:sz w:val="24"/>
          <w:szCs w:val="24"/>
          <w:shd w:val="clear" w:color="auto" w:fill="FFFFFF"/>
          <w:rtl/>
          <w:lang w:bidi="fa-IR"/>
        </w:rPr>
        <w:t xml:space="preserve">لازم می دانم پیش از پرداختن به بحث اصلی بر </w:t>
      </w:r>
      <w:r w:rsidR="00D4066B">
        <w:rPr>
          <w:rFonts w:asciiTheme="majorBidi" w:hAnsiTheme="majorBidi" w:cstheme="majorBidi" w:hint="cs"/>
          <w:color w:val="201F1E"/>
          <w:sz w:val="24"/>
          <w:szCs w:val="24"/>
          <w:shd w:val="clear" w:color="auto" w:fill="FFFFFF"/>
          <w:rtl/>
          <w:lang w:bidi="fa-IR"/>
        </w:rPr>
        <w:t>یک</w:t>
      </w:r>
      <w:r>
        <w:rPr>
          <w:rFonts w:asciiTheme="majorBidi" w:hAnsiTheme="majorBidi" w:cstheme="majorBidi" w:hint="cs"/>
          <w:color w:val="201F1E"/>
          <w:sz w:val="24"/>
          <w:szCs w:val="24"/>
          <w:shd w:val="clear" w:color="auto" w:fill="FFFFFF"/>
          <w:rtl/>
          <w:lang w:bidi="fa-IR"/>
        </w:rPr>
        <w:t xml:space="preserve"> نکته </w:t>
      </w:r>
      <w:r w:rsidR="00D4066B">
        <w:rPr>
          <w:rFonts w:asciiTheme="majorBidi" w:hAnsiTheme="majorBidi" w:cstheme="majorBidi" w:hint="cs"/>
          <w:color w:val="201F1E"/>
          <w:sz w:val="24"/>
          <w:szCs w:val="24"/>
          <w:shd w:val="clear" w:color="auto" w:fill="FFFFFF"/>
          <w:rtl/>
          <w:lang w:bidi="fa-IR"/>
        </w:rPr>
        <w:t xml:space="preserve">بسیار مهم در ارتباط با تاریخچه فلسفه تحلیلی </w:t>
      </w:r>
      <w:r>
        <w:rPr>
          <w:rFonts w:asciiTheme="majorBidi" w:hAnsiTheme="majorBidi" w:cstheme="majorBidi" w:hint="cs"/>
          <w:color w:val="201F1E"/>
          <w:sz w:val="24"/>
          <w:szCs w:val="24"/>
          <w:shd w:val="clear" w:color="auto" w:fill="FFFFFF"/>
          <w:rtl/>
          <w:lang w:bidi="fa-IR"/>
        </w:rPr>
        <w:t xml:space="preserve">نیز تاکید کنم، هرچند که به </w:t>
      </w:r>
      <w:r w:rsidR="00D4066B">
        <w:rPr>
          <w:rFonts w:asciiTheme="majorBidi" w:hAnsiTheme="majorBidi" w:cstheme="majorBidi" w:hint="cs"/>
          <w:color w:val="201F1E"/>
          <w:sz w:val="24"/>
          <w:szCs w:val="24"/>
          <w:shd w:val="clear" w:color="auto" w:fill="FFFFFF"/>
          <w:rtl/>
          <w:lang w:bidi="fa-IR"/>
        </w:rPr>
        <w:t xml:space="preserve">علت ضیق وقت فرصت ارائه بینه و شاهد برای </w:t>
      </w:r>
      <w:r w:rsidR="00023C34">
        <w:rPr>
          <w:rFonts w:asciiTheme="majorBidi" w:hAnsiTheme="majorBidi" w:cstheme="majorBidi" w:hint="cs"/>
          <w:color w:val="201F1E"/>
          <w:sz w:val="24"/>
          <w:szCs w:val="24"/>
          <w:shd w:val="clear" w:color="auto" w:fill="FFFFFF"/>
          <w:rtl/>
          <w:lang w:bidi="fa-IR"/>
        </w:rPr>
        <w:t xml:space="preserve">آن </w:t>
      </w:r>
      <w:r w:rsidR="00D4066B">
        <w:rPr>
          <w:rFonts w:asciiTheme="majorBidi" w:hAnsiTheme="majorBidi" w:cstheme="majorBidi" w:hint="cs"/>
          <w:color w:val="201F1E"/>
          <w:sz w:val="24"/>
          <w:szCs w:val="24"/>
          <w:shd w:val="clear" w:color="auto" w:fill="FFFFFF"/>
          <w:rtl/>
          <w:lang w:bidi="fa-IR"/>
        </w:rPr>
        <w:t xml:space="preserve">ندارم، و آن این که اگر چه در باب پیشینه و تحولات فلسفه تحلیلی مقالات و کتاب های متعددی به وسیله نویسندگان مختلف تحریر شده، اما </w:t>
      </w:r>
      <w:r w:rsidR="00023C34">
        <w:rPr>
          <w:rFonts w:asciiTheme="majorBidi" w:hAnsiTheme="majorBidi" w:cstheme="majorBidi" w:hint="cs"/>
          <w:color w:val="201F1E"/>
          <w:sz w:val="24"/>
          <w:szCs w:val="24"/>
          <w:shd w:val="clear" w:color="auto" w:fill="FFFFFF"/>
          <w:rtl/>
          <w:lang w:bidi="fa-IR"/>
        </w:rPr>
        <w:t xml:space="preserve">با یک ارزیابی دقیق می توان نشان داد شمار بسیاری از </w:t>
      </w:r>
      <w:r w:rsidR="005B3FCD">
        <w:rPr>
          <w:rFonts w:asciiTheme="majorBidi" w:hAnsiTheme="majorBidi" w:cstheme="majorBidi" w:hint="cs"/>
          <w:color w:val="201F1E"/>
          <w:sz w:val="24"/>
          <w:szCs w:val="24"/>
          <w:shd w:val="clear" w:color="auto" w:fill="FFFFFF"/>
          <w:rtl/>
          <w:lang w:bidi="fa-IR"/>
        </w:rPr>
        <w:t xml:space="preserve">این </w:t>
      </w:r>
      <w:r w:rsidR="00023C34">
        <w:rPr>
          <w:rFonts w:asciiTheme="majorBidi" w:hAnsiTheme="majorBidi" w:cstheme="majorBidi" w:hint="cs"/>
          <w:color w:val="201F1E"/>
          <w:sz w:val="24"/>
          <w:szCs w:val="24"/>
          <w:shd w:val="clear" w:color="auto" w:fill="FFFFFF"/>
          <w:rtl/>
          <w:lang w:bidi="fa-IR"/>
        </w:rPr>
        <w:t>آثار، حتی کثیری از آنها که به وسیله چهره های نامبردار این مکتب</w:t>
      </w:r>
      <w:r w:rsidR="005B3FCD">
        <w:rPr>
          <w:rFonts w:asciiTheme="majorBidi" w:hAnsiTheme="majorBidi" w:cstheme="majorBidi" w:hint="cs"/>
          <w:color w:val="201F1E"/>
          <w:sz w:val="24"/>
          <w:szCs w:val="24"/>
          <w:shd w:val="clear" w:color="auto" w:fill="FFFFFF"/>
          <w:rtl/>
          <w:lang w:bidi="fa-IR"/>
        </w:rPr>
        <w:t xml:space="preserve"> تالیف شده</w:t>
      </w:r>
      <w:r w:rsidR="00023C34">
        <w:rPr>
          <w:rFonts w:asciiTheme="majorBidi" w:hAnsiTheme="majorBidi" w:cstheme="majorBidi" w:hint="cs"/>
          <w:color w:val="201F1E"/>
          <w:sz w:val="24"/>
          <w:szCs w:val="24"/>
          <w:shd w:val="clear" w:color="auto" w:fill="FFFFFF"/>
          <w:rtl/>
          <w:lang w:bidi="fa-IR"/>
        </w:rPr>
        <w:t xml:space="preserve"> است، </w:t>
      </w:r>
      <w:r w:rsidR="005B3FCD">
        <w:rPr>
          <w:rFonts w:asciiTheme="majorBidi" w:hAnsiTheme="majorBidi" w:cstheme="majorBidi" w:hint="cs"/>
          <w:color w:val="201F1E"/>
          <w:sz w:val="24"/>
          <w:szCs w:val="24"/>
          <w:shd w:val="clear" w:color="auto" w:fill="FFFFFF"/>
          <w:rtl/>
          <w:lang w:bidi="fa-IR"/>
        </w:rPr>
        <w:t xml:space="preserve">تصویری ناتمام و غالبا نادرست از </w:t>
      </w:r>
      <w:r w:rsidR="009D2BF1">
        <w:rPr>
          <w:rFonts w:asciiTheme="majorBidi" w:hAnsiTheme="majorBidi" w:cstheme="majorBidi" w:hint="cs"/>
          <w:color w:val="201F1E"/>
          <w:sz w:val="24"/>
          <w:szCs w:val="24"/>
          <w:shd w:val="clear" w:color="auto" w:fill="FFFFFF"/>
          <w:rtl/>
          <w:lang w:bidi="fa-IR"/>
        </w:rPr>
        <w:t xml:space="preserve">تاریخچه </w:t>
      </w:r>
      <w:r w:rsidR="005B3FCD">
        <w:rPr>
          <w:rFonts w:asciiTheme="majorBidi" w:hAnsiTheme="majorBidi" w:cstheme="majorBidi" w:hint="cs"/>
          <w:color w:val="201F1E"/>
          <w:sz w:val="24"/>
          <w:szCs w:val="24"/>
          <w:shd w:val="clear" w:color="auto" w:fill="FFFFFF"/>
          <w:rtl/>
          <w:lang w:bidi="fa-IR"/>
        </w:rPr>
        <w:t xml:space="preserve">این سنت </w:t>
      </w:r>
      <w:r w:rsidR="009D2BF1">
        <w:rPr>
          <w:rFonts w:asciiTheme="majorBidi" w:hAnsiTheme="majorBidi" w:cstheme="majorBidi" w:hint="cs"/>
          <w:color w:val="201F1E"/>
          <w:sz w:val="24"/>
          <w:szCs w:val="24"/>
          <w:shd w:val="clear" w:color="auto" w:fill="FFFFFF"/>
          <w:rtl/>
          <w:lang w:bidi="fa-IR"/>
        </w:rPr>
        <w:t xml:space="preserve">و موقعیت کنونی آن ارائه می دهند. به این اعتبار، خوانندگانی که برای کسب اطلاع به سراغ این قبیل مکتوبات می روند می باید با چشم باز و </w:t>
      </w:r>
      <w:r w:rsidR="00F401EE">
        <w:rPr>
          <w:rFonts w:asciiTheme="majorBidi" w:hAnsiTheme="majorBidi" w:cstheme="majorBidi" w:hint="cs"/>
          <w:color w:val="201F1E"/>
          <w:sz w:val="24"/>
          <w:szCs w:val="24"/>
          <w:shd w:val="clear" w:color="auto" w:fill="FFFFFF"/>
          <w:rtl/>
          <w:lang w:bidi="fa-IR"/>
        </w:rPr>
        <w:t>در نظر گرفتن این موضوع که آنچه که بدانان عرضه شده است احیانا می تواند غلط انداز باشد، به مطالعه آنها اقدام کنند.</w:t>
      </w:r>
    </w:p>
    <w:p w:rsidR="002C4D46" w:rsidRPr="005115DC" w:rsidRDefault="00FB71B0" w:rsidP="00FB71B0">
      <w:pPr>
        <w:bidi/>
        <w:jc w:val="center"/>
        <w:rPr>
          <w:rFonts w:asciiTheme="majorBidi" w:hAnsiTheme="majorBidi" w:cstheme="majorBidi"/>
          <w:color w:val="201F1E"/>
          <w:sz w:val="24"/>
          <w:szCs w:val="24"/>
          <w:shd w:val="clear" w:color="auto" w:fill="FFFFFF"/>
          <w:rtl/>
          <w:lang w:bidi="fa-IR"/>
        </w:rPr>
      </w:pPr>
      <w:r>
        <w:rPr>
          <w:rFonts w:asciiTheme="majorBidi" w:hAnsiTheme="majorBidi" w:cstheme="majorBidi"/>
          <w:color w:val="201F1E"/>
          <w:sz w:val="24"/>
          <w:szCs w:val="24"/>
          <w:shd w:val="clear" w:color="auto" w:fill="FFFFFF"/>
          <w:lang w:bidi="fa-IR"/>
        </w:rPr>
        <w:t>***</w:t>
      </w:r>
    </w:p>
    <w:p w:rsidR="00886C6C" w:rsidRDefault="0008345D" w:rsidP="00E50F92">
      <w:pPr>
        <w:bidi/>
        <w:rPr>
          <w:rFonts w:asciiTheme="majorBidi" w:hAnsiTheme="majorBidi" w:cstheme="majorBidi"/>
          <w:color w:val="201F1E"/>
          <w:sz w:val="24"/>
          <w:szCs w:val="24"/>
          <w:shd w:val="clear" w:color="auto" w:fill="FFFFFF"/>
          <w:rtl/>
        </w:rPr>
      </w:pPr>
      <w:r>
        <w:rPr>
          <w:rFonts w:asciiTheme="majorBidi" w:hAnsiTheme="majorBidi" w:cstheme="majorBidi" w:hint="cs"/>
          <w:color w:val="201F1E"/>
          <w:sz w:val="24"/>
          <w:szCs w:val="24"/>
          <w:shd w:val="clear" w:color="auto" w:fill="FFFFFF"/>
          <w:rtl/>
        </w:rPr>
        <w:t xml:space="preserve">سنت ها و مکتب های نظری، خواه فلسفی، خواه علمی، خواه هنری و خواه دینی، در خلا پدیدار نمی شوند. آنها </w:t>
      </w:r>
      <w:r w:rsidR="00E40A33">
        <w:rPr>
          <w:rFonts w:asciiTheme="majorBidi" w:hAnsiTheme="majorBidi" w:cstheme="majorBidi" w:hint="cs"/>
          <w:color w:val="201F1E"/>
          <w:sz w:val="24"/>
          <w:szCs w:val="24"/>
          <w:shd w:val="clear" w:color="auto" w:fill="FFFFFF"/>
          <w:rtl/>
        </w:rPr>
        <w:t xml:space="preserve">از یکسو </w:t>
      </w:r>
      <w:r>
        <w:rPr>
          <w:rFonts w:asciiTheme="majorBidi" w:hAnsiTheme="majorBidi" w:cstheme="majorBidi" w:hint="cs"/>
          <w:color w:val="201F1E"/>
          <w:sz w:val="24"/>
          <w:szCs w:val="24"/>
          <w:shd w:val="clear" w:color="auto" w:fill="FFFFFF"/>
          <w:rtl/>
        </w:rPr>
        <w:t xml:space="preserve">در پاسخ به پرسش هایی </w:t>
      </w:r>
      <w:r w:rsidR="00E40A33">
        <w:rPr>
          <w:rFonts w:asciiTheme="majorBidi" w:hAnsiTheme="majorBidi" w:cstheme="majorBidi" w:hint="cs"/>
          <w:color w:val="201F1E"/>
          <w:sz w:val="24"/>
          <w:szCs w:val="24"/>
          <w:shd w:val="clear" w:color="auto" w:fill="FFFFFF"/>
          <w:rtl/>
        </w:rPr>
        <w:t xml:space="preserve">شکل می گیرند </w:t>
      </w:r>
      <w:r>
        <w:rPr>
          <w:rFonts w:asciiTheme="majorBidi" w:hAnsiTheme="majorBidi" w:cstheme="majorBidi" w:hint="cs"/>
          <w:color w:val="201F1E"/>
          <w:sz w:val="24"/>
          <w:szCs w:val="24"/>
          <w:shd w:val="clear" w:color="auto" w:fill="FFFFFF"/>
          <w:rtl/>
        </w:rPr>
        <w:t xml:space="preserve">که در زیستبوم های معرفتی </w:t>
      </w:r>
      <w:r w:rsidR="00F609EF">
        <w:rPr>
          <w:rFonts w:asciiTheme="majorBidi" w:hAnsiTheme="majorBidi" w:cstheme="majorBidi" w:hint="cs"/>
          <w:color w:val="201F1E"/>
          <w:sz w:val="24"/>
          <w:szCs w:val="24"/>
          <w:shd w:val="clear" w:color="auto" w:fill="FFFFFF"/>
          <w:rtl/>
        </w:rPr>
        <w:t>ظهور کرده اند و از سوی مکتب های مستقر و شناخته شده پاسخ هایی خرسنده کننده برایشان ارائه نشده است</w:t>
      </w:r>
      <w:r w:rsidR="00E40A33">
        <w:rPr>
          <w:rFonts w:asciiTheme="majorBidi" w:hAnsiTheme="majorBidi" w:cstheme="majorBidi" w:hint="cs"/>
          <w:color w:val="201F1E"/>
          <w:sz w:val="24"/>
          <w:szCs w:val="24"/>
          <w:shd w:val="clear" w:color="auto" w:fill="FFFFFF"/>
          <w:rtl/>
        </w:rPr>
        <w:t>،</w:t>
      </w:r>
      <w:r w:rsidR="00F609EF">
        <w:rPr>
          <w:rFonts w:asciiTheme="majorBidi" w:hAnsiTheme="majorBidi" w:cstheme="majorBidi" w:hint="cs"/>
          <w:color w:val="201F1E"/>
          <w:sz w:val="24"/>
          <w:szCs w:val="24"/>
          <w:shd w:val="clear" w:color="auto" w:fill="FFFFFF"/>
          <w:rtl/>
        </w:rPr>
        <w:t xml:space="preserve"> و </w:t>
      </w:r>
      <w:r w:rsidR="00E40A33">
        <w:rPr>
          <w:rFonts w:asciiTheme="majorBidi" w:hAnsiTheme="majorBidi" w:cstheme="majorBidi" w:hint="cs"/>
          <w:color w:val="201F1E"/>
          <w:sz w:val="24"/>
          <w:szCs w:val="24"/>
          <w:shd w:val="clear" w:color="auto" w:fill="FFFFFF"/>
          <w:rtl/>
        </w:rPr>
        <w:t xml:space="preserve">از سوی دیگر </w:t>
      </w:r>
      <w:r w:rsidR="00F609EF">
        <w:rPr>
          <w:rFonts w:asciiTheme="majorBidi" w:hAnsiTheme="majorBidi" w:cstheme="majorBidi" w:hint="cs"/>
          <w:color w:val="201F1E"/>
          <w:sz w:val="24"/>
          <w:szCs w:val="24"/>
          <w:shd w:val="clear" w:color="auto" w:fill="FFFFFF"/>
          <w:rtl/>
        </w:rPr>
        <w:t xml:space="preserve">در واکنش به تحولات </w:t>
      </w:r>
      <w:r w:rsidR="00C61827">
        <w:rPr>
          <w:rFonts w:asciiTheme="majorBidi" w:hAnsiTheme="majorBidi" w:cstheme="majorBidi" w:hint="cs"/>
          <w:color w:val="201F1E"/>
          <w:sz w:val="24"/>
          <w:szCs w:val="24"/>
          <w:shd w:val="clear" w:color="auto" w:fill="FFFFFF"/>
          <w:rtl/>
        </w:rPr>
        <w:t xml:space="preserve">و رخداد های </w:t>
      </w:r>
      <w:r w:rsidR="00F609EF">
        <w:rPr>
          <w:rFonts w:asciiTheme="majorBidi" w:hAnsiTheme="majorBidi" w:cstheme="majorBidi" w:hint="cs"/>
          <w:color w:val="201F1E"/>
          <w:sz w:val="24"/>
          <w:szCs w:val="24"/>
          <w:shd w:val="clear" w:color="auto" w:fill="FFFFFF"/>
          <w:rtl/>
        </w:rPr>
        <w:t xml:space="preserve">گسترده تر در </w:t>
      </w:r>
      <w:r w:rsidR="0097087E">
        <w:rPr>
          <w:rFonts w:asciiTheme="majorBidi" w:hAnsiTheme="majorBidi" w:cstheme="majorBidi" w:hint="cs"/>
          <w:color w:val="201F1E"/>
          <w:sz w:val="24"/>
          <w:szCs w:val="24"/>
          <w:shd w:val="clear" w:color="auto" w:fill="FFFFFF"/>
          <w:rtl/>
        </w:rPr>
        <w:t xml:space="preserve">عرصه فراخی که از آن با عنوان </w:t>
      </w:r>
      <w:r w:rsidR="00294EBA" w:rsidRPr="00EF3EF9">
        <w:rPr>
          <w:rFonts w:asciiTheme="majorBidi" w:hAnsiTheme="majorBidi" w:cstheme="majorBidi" w:hint="cs"/>
          <w:b/>
          <w:bCs/>
          <w:color w:val="201F1E"/>
          <w:sz w:val="24"/>
          <w:szCs w:val="24"/>
          <w:shd w:val="clear" w:color="auto" w:fill="FFFFFF"/>
          <w:rtl/>
        </w:rPr>
        <w:t>سپهر</w:t>
      </w:r>
      <w:r w:rsidR="0097087E" w:rsidRPr="00EF3EF9">
        <w:rPr>
          <w:rFonts w:asciiTheme="majorBidi" w:hAnsiTheme="majorBidi" w:cstheme="majorBidi" w:hint="cs"/>
          <w:b/>
          <w:bCs/>
          <w:color w:val="201F1E"/>
          <w:sz w:val="24"/>
          <w:szCs w:val="24"/>
          <w:shd w:val="clear" w:color="auto" w:fill="FFFFFF"/>
          <w:rtl/>
        </w:rPr>
        <w:t xml:space="preserve"> فرهنگ</w:t>
      </w:r>
      <w:r w:rsidR="0097087E">
        <w:rPr>
          <w:rFonts w:asciiTheme="majorBidi" w:hAnsiTheme="majorBidi" w:cstheme="majorBidi" w:hint="cs"/>
          <w:color w:val="201F1E"/>
          <w:sz w:val="24"/>
          <w:szCs w:val="24"/>
          <w:shd w:val="clear" w:color="auto" w:fill="FFFFFF"/>
          <w:rtl/>
        </w:rPr>
        <w:t xml:space="preserve"> یاد می کنیم </w:t>
      </w:r>
      <w:r w:rsidR="002A24FC">
        <w:rPr>
          <w:rFonts w:asciiTheme="majorBidi" w:hAnsiTheme="majorBidi" w:cstheme="majorBidi" w:hint="cs"/>
          <w:color w:val="201F1E"/>
          <w:sz w:val="24"/>
          <w:szCs w:val="24"/>
          <w:shd w:val="clear" w:color="auto" w:fill="FFFFFF"/>
          <w:rtl/>
        </w:rPr>
        <w:t xml:space="preserve">به چالش انگیزی می پردازند. </w:t>
      </w:r>
      <w:r w:rsidR="0097087E" w:rsidRPr="002A24FC">
        <w:rPr>
          <w:rFonts w:asciiTheme="majorBidi" w:hAnsiTheme="majorBidi" w:cstheme="majorBidi" w:hint="cs"/>
          <w:b/>
          <w:bCs/>
          <w:color w:val="201F1E"/>
          <w:sz w:val="24"/>
          <w:szCs w:val="24"/>
          <w:shd w:val="clear" w:color="auto" w:fill="FFFFFF"/>
          <w:rtl/>
        </w:rPr>
        <w:t xml:space="preserve">عرصه </w:t>
      </w:r>
      <w:r w:rsidR="002A24FC" w:rsidRPr="002A24FC">
        <w:rPr>
          <w:rFonts w:asciiTheme="majorBidi" w:hAnsiTheme="majorBidi" w:cstheme="majorBidi" w:hint="cs"/>
          <w:b/>
          <w:bCs/>
          <w:color w:val="201F1E"/>
          <w:sz w:val="24"/>
          <w:szCs w:val="24"/>
          <w:shd w:val="clear" w:color="auto" w:fill="FFFFFF"/>
          <w:rtl/>
          <w:lang w:bidi="fa-IR"/>
        </w:rPr>
        <w:t>فرهنگ</w:t>
      </w:r>
      <w:r w:rsidR="002A24FC">
        <w:rPr>
          <w:rFonts w:asciiTheme="majorBidi" w:hAnsiTheme="majorBidi" w:cstheme="majorBidi" w:hint="cs"/>
          <w:color w:val="201F1E"/>
          <w:sz w:val="24"/>
          <w:szCs w:val="24"/>
          <w:shd w:val="clear" w:color="auto" w:fill="FFFFFF"/>
          <w:rtl/>
          <w:lang w:bidi="fa-IR"/>
        </w:rPr>
        <w:t xml:space="preserve"> را</w:t>
      </w:r>
      <w:r w:rsidR="00294EBA">
        <w:rPr>
          <w:rFonts w:asciiTheme="majorBidi" w:hAnsiTheme="majorBidi" w:cstheme="majorBidi" w:hint="cs"/>
          <w:color w:val="201F1E"/>
          <w:sz w:val="24"/>
          <w:szCs w:val="24"/>
          <w:shd w:val="clear" w:color="auto" w:fill="FFFFFF"/>
          <w:rtl/>
        </w:rPr>
        <w:t xml:space="preserve"> می توان معادل </w:t>
      </w:r>
      <w:r w:rsidR="00294EBA" w:rsidRPr="00EF3EF9">
        <w:rPr>
          <w:rFonts w:asciiTheme="majorBidi" w:hAnsiTheme="majorBidi" w:cstheme="majorBidi" w:hint="cs"/>
          <w:b/>
          <w:bCs/>
          <w:color w:val="201F1E"/>
          <w:sz w:val="24"/>
          <w:szCs w:val="24"/>
          <w:shd w:val="clear" w:color="auto" w:fill="FFFFFF"/>
          <w:rtl/>
        </w:rPr>
        <w:t>جهان 3</w:t>
      </w:r>
      <w:r w:rsidR="00294EBA">
        <w:rPr>
          <w:rFonts w:asciiTheme="majorBidi" w:hAnsiTheme="majorBidi" w:cstheme="majorBidi" w:hint="cs"/>
          <w:color w:val="201F1E"/>
          <w:sz w:val="24"/>
          <w:szCs w:val="24"/>
          <w:shd w:val="clear" w:color="auto" w:fill="FFFFFF"/>
          <w:rtl/>
        </w:rPr>
        <w:t xml:space="preserve"> ای به شمار آورد که عقل گرایان نقاد معرفی می کنند</w:t>
      </w:r>
      <w:r w:rsidR="00EF3EF9">
        <w:rPr>
          <w:rFonts w:asciiTheme="majorBidi" w:hAnsiTheme="majorBidi" w:cstheme="majorBidi" w:hint="cs"/>
          <w:color w:val="201F1E"/>
          <w:sz w:val="24"/>
          <w:szCs w:val="24"/>
          <w:shd w:val="clear" w:color="auto" w:fill="FFFFFF"/>
          <w:rtl/>
        </w:rPr>
        <w:t xml:space="preserve"> </w:t>
      </w:r>
      <w:r w:rsidR="002A24FC">
        <w:rPr>
          <w:rFonts w:asciiTheme="majorBidi" w:hAnsiTheme="majorBidi" w:cstheme="majorBidi"/>
          <w:color w:val="201F1E"/>
          <w:sz w:val="24"/>
          <w:szCs w:val="24"/>
          <w:shd w:val="clear" w:color="auto" w:fill="FFFFFF"/>
          <w:rtl/>
        </w:rPr>
        <w:t>–</w:t>
      </w:r>
      <w:r w:rsidR="00EF3EF9">
        <w:rPr>
          <w:rFonts w:asciiTheme="majorBidi" w:hAnsiTheme="majorBidi" w:cstheme="majorBidi" w:hint="cs"/>
          <w:color w:val="201F1E"/>
          <w:sz w:val="24"/>
          <w:szCs w:val="24"/>
          <w:shd w:val="clear" w:color="auto" w:fill="FFFFFF"/>
          <w:rtl/>
        </w:rPr>
        <w:t>جهانی که در بردارنده همه برساخته های معرفتی آدمی است</w:t>
      </w:r>
      <w:r w:rsidR="002A24FC">
        <w:rPr>
          <w:rFonts w:asciiTheme="majorBidi" w:hAnsiTheme="majorBidi" w:cstheme="majorBidi" w:hint="cs"/>
          <w:color w:val="201F1E"/>
          <w:sz w:val="24"/>
          <w:szCs w:val="24"/>
          <w:shd w:val="clear" w:color="auto" w:fill="FFFFFF"/>
          <w:rtl/>
        </w:rPr>
        <w:t>.</w:t>
      </w:r>
      <w:r w:rsidR="00C61827">
        <w:rPr>
          <w:rFonts w:asciiTheme="majorBidi" w:hAnsiTheme="majorBidi" w:cstheme="majorBidi" w:hint="cs"/>
          <w:color w:val="201F1E"/>
          <w:sz w:val="24"/>
          <w:szCs w:val="24"/>
          <w:shd w:val="clear" w:color="auto" w:fill="FFFFFF"/>
          <w:rtl/>
        </w:rPr>
        <w:t xml:space="preserve"> </w:t>
      </w:r>
    </w:p>
    <w:p w:rsidR="00EF3EF9" w:rsidRDefault="00886C6C" w:rsidP="00134890">
      <w:pPr>
        <w:bidi/>
        <w:rPr>
          <w:rFonts w:asciiTheme="majorBidi" w:hAnsiTheme="majorBidi" w:cstheme="majorBidi"/>
          <w:color w:val="201F1E"/>
          <w:sz w:val="24"/>
          <w:szCs w:val="24"/>
          <w:shd w:val="clear" w:color="auto" w:fill="FFFFFF"/>
          <w:rtl/>
          <w:lang w:bidi="fa-IR"/>
        </w:rPr>
      </w:pPr>
      <w:r>
        <w:rPr>
          <w:rFonts w:asciiTheme="majorBidi" w:hAnsiTheme="majorBidi" w:cstheme="majorBidi" w:hint="cs"/>
          <w:color w:val="201F1E"/>
          <w:sz w:val="24"/>
          <w:szCs w:val="24"/>
          <w:shd w:val="clear" w:color="auto" w:fill="FFFFFF"/>
          <w:rtl/>
        </w:rPr>
        <w:lastRenderedPageBreak/>
        <w:t xml:space="preserve"> </w:t>
      </w:r>
      <w:r w:rsidR="00EF3EF9">
        <w:rPr>
          <w:rFonts w:asciiTheme="majorBidi" w:hAnsiTheme="majorBidi" w:cstheme="majorBidi" w:hint="cs"/>
          <w:color w:val="201F1E"/>
          <w:sz w:val="24"/>
          <w:szCs w:val="24"/>
          <w:shd w:val="clear" w:color="auto" w:fill="FFFFFF"/>
          <w:rtl/>
        </w:rPr>
        <w:t xml:space="preserve">ظهور سنت تحلیلی </w:t>
      </w:r>
      <w:r w:rsidR="005D6773">
        <w:rPr>
          <w:rFonts w:asciiTheme="majorBidi" w:hAnsiTheme="majorBidi" w:cstheme="majorBidi" w:hint="cs"/>
          <w:color w:val="201F1E"/>
          <w:sz w:val="24"/>
          <w:szCs w:val="24"/>
          <w:shd w:val="clear" w:color="auto" w:fill="FFFFFF"/>
          <w:rtl/>
        </w:rPr>
        <w:t xml:space="preserve">در قلمرو فلسفه نیز عینا تابع قاعده ای است که در بالا بیان شد. </w:t>
      </w:r>
      <w:r w:rsidR="008967CD">
        <w:rPr>
          <w:rFonts w:asciiTheme="majorBidi" w:hAnsiTheme="majorBidi" w:cstheme="majorBidi" w:hint="cs"/>
          <w:color w:val="201F1E"/>
          <w:sz w:val="24"/>
          <w:szCs w:val="24"/>
          <w:shd w:val="clear" w:color="auto" w:fill="FFFFFF"/>
          <w:rtl/>
        </w:rPr>
        <w:t>علل نزدیک تر ظهور این مکتب را باید در تحولاتی پی گرفت که زیستبوم معرفتی اروپا</w:t>
      </w:r>
      <w:r w:rsidR="0017334B">
        <w:rPr>
          <w:rFonts w:asciiTheme="majorBidi" w:hAnsiTheme="majorBidi" w:cstheme="majorBidi" w:hint="cs"/>
          <w:color w:val="201F1E"/>
          <w:sz w:val="24"/>
          <w:szCs w:val="24"/>
          <w:shd w:val="clear" w:color="auto" w:fill="FFFFFF"/>
          <w:rtl/>
        </w:rPr>
        <w:t xml:space="preserve"> در قرن نوزدهم شاهد آن بود. از جمله این تحولات رشد ناتورالیسم </w:t>
      </w:r>
      <w:r w:rsidR="00F01738">
        <w:rPr>
          <w:rFonts w:asciiTheme="majorBidi" w:hAnsiTheme="majorBidi" w:cstheme="majorBidi" w:hint="cs"/>
          <w:color w:val="201F1E"/>
          <w:sz w:val="24"/>
          <w:szCs w:val="24"/>
          <w:shd w:val="clear" w:color="auto" w:fill="FFFFFF"/>
          <w:rtl/>
        </w:rPr>
        <w:t xml:space="preserve">و پوزیتیویسم </w:t>
      </w:r>
      <w:r w:rsidR="0017334B">
        <w:rPr>
          <w:rFonts w:asciiTheme="majorBidi" w:hAnsiTheme="majorBidi" w:cstheme="majorBidi" w:hint="cs"/>
          <w:color w:val="201F1E"/>
          <w:sz w:val="24"/>
          <w:szCs w:val="24"/>
          <w:shd w:val="clear" w:color="auto" w:fill="FFFFFF"/>
          <w:rtl/>
        </w:rPr>
        <w:t xml:space="preserve">در پرتو </w:t>
      </w:r>
      <w:r w:rsidR="000F3C08">
        <w:rPr>
          <w:rFonts w:asciiTheme="majorBidi" w:hAnsiTheme="majorBidi" w:cstheme="majorBidi" w:hint="cs"/>
          <w:color w:val="201F1E"/>
          <w:sz w:val="24"/>
          <w:szCs w:val="24"/>
          <w:shd w:val="clear" w:color="auto" w:fill="FFFFFF"/>
          <w:rtl/>
        </w:rPr>
        <w:t>توانمند</w:t>
      </w:r>
      <w:r w:rsidR="0017334B">
        <w:rPr>
          <w:rFonts w:asciiTheme="majorBidi" w:hAnsiTheme="majorBidi" w:cstheme="majorBidi" w:hint="cs"/>
          <w:color w:val="201F1E"/>
          <w:sz w:val="24"/>
          <w:szCs w:val="24"/>
          <w:shd w:val="clear" w:color="auto" w:fill="FFFFFF"/>
          <w:rtl/>
        </w:rPr>
        <w:t xml:space="preserve"> </w:t>
      </w:r>
      <w:r w:rsidR="002C4D46">
        <w:rPr>
          <w:rFonts w:asciiTheme="majorBidi" w:hAnsiTheme="majorBidi" w:cstheme="majorBidi" w:hint="cs"/>
          <w:color w:val="201F1E"/>
          <w:sz w:val="24"/>
          <w:szCs w:val="24"/>
          <w:shd w:val="clear" w:color="auto" w:fill="FFFFFF"/>
          <w:rtl/>
        </w:rPr>
        <w:t xml:space="preserve">شدن </w:t>
      </w:r>
      <w:r w:rsidR="0017334B">
        <w:rPr>
          <w:rFonts w:asciiTheme="majorBidi" w:hAnsiTheme="majorBidi" w:cstheme="majorBidi" w:hint="cs"/>
          <w:color w:val="201F1E"/>
          <w:sz w:val="24"/>
          <w:szCs w:val="24"/>
          <w:shd w:val="clear" w:color="auto" w:fill="FFFFFF"/>
          <w:rtl/>
        </w:rPr>
        <w:t xml:space="preserve">روز افزون علم جدید در تبیین اموری بود </w:t>
      </w:r>
      <w:r w:rsidR="00FC1808">
        <w:rPr>
          <w:rFonts w:asciiTheme="majorBidi" w:hAnsiTheme="majorBidi" w:cstheme="majorBidi" w:hint="cs"/>
          <w:color w:val="201F1E"/>
          <w:sz w:val="24"/>
          <w:szCs w:val="24"/>
          <w:shd w:val="clear" w:color="auto" w:fill="FFFFFF"/>
          <w:rtl/>
        </w:rPr>
        <w:t xml:space="preserve">که در گذشته عمدتا فیلسوفان و یا کلیسا متکفل تبیین آنها بودند. </w:t>
      </w:r>
    </w:p>
    <w:p w:rsidR="00E50F92" w:rsidRDefault="00F01738" w:rsidP="00AA4783">
      <w:pPr>
        <w:bidi/>
        <w:rPr>
          <w:rFonts w:asciiTheme="majorBidi" w:hAnsiTheme="majorBidi" w:cstheme="majorBidi"/>
          <w:color w:val="201F1E"/>
          <w:sz w:val="24"/>
          <w:szCs w:val="24"/>
          <w:shd w:val="clear" w:color="auto" w:fill="FFFFFF"/>
          <w:lang w:bidi="fa-IR"/>
        </w:rPr>
      </w:pPr>
      <w:r>
        <w:rPr>
          <w:rFonts w:asciiTheme="majorBidi" w:hAnsiTheme="majorBidi" w:cstheme="majorBidi" w:hint="cs"/>
          <w:color w:val="201F1E"/>
          <w:sz w:val="24"/>
          <w:szCs w:val="24"/>
          <w:shd w:val="clear" w:color="auto" w:fill="FFFFFF"/>
          <w:rtl/>
          <w:lang w:bidi="fa-IR"/>
        </w:rPr>
        <w:t>آبشخور متافیزیکی ناتورالیسم و پوزیتیویسم، نوعی مادگی گرایی</w:t>
      </w:r>
      <w:r w:rsidR="00DE5E59">
        <w:rPr>
          <w:rFonts w:asciiTheme="majorBidi" w:hAnsiTheme="majorBidi" w:cstheme="majorBidi" w:hint="cs"/>
          <w:color w:val="201F1E"/>
          <w:sz w:val="24"/>
          <w:szCs w:val="24"/>
          <w:shd w:val="clear" w:color="auto" w:fill="FFFFFF"/>
          <w:rtl/>
          <w:lang w:bidi="fa-IR"/>
        </w:rPr>
        <w:t xml:space="preserve"> افراطی بود</w:t>
      </w:r>
      <w:r w:rsidR="00E8780E">
        <w:rPr>
          <w:rFonts w:asciiTheme="majorBidi" w:hAnsiTheme="majorBidi" w:cstheme="majorBidi" w:hint="cs"/>
          <w:color w:val="201F1E"/>
          <w:sz w:val="24"/>
          <w:szCs w:val="24"/>
          <w:shd w:val="clear" w:color="auto" w:fill="FFFFFF"/>
          <w:rtl/>
          <w:lang w:bidi="fa-IR"/>
        </w:rPr>
        <w:t xml:space="preserve"> </w:t>
      </w:r>
      <w:r w:rsidR="00E8780E">
        <w:rPr>
          <w:rFonts w:asciiTheme="majorBidi" w:hAnsiTheme="majorBidi" w:cstheme="majorBidi"/>
          <w:color w:val="201F1E"/>
          <w:sz w:val="24"/>
          <w:szCs w:val="24"/>
          <w:shd w:val="clear" w:color="auto" w:fill="FFFFFF"/>
          <w:rtl/>
        </w:rPr>
        <w:t>–</w:t>
      </w:r>
      <w:r w:rsidR="00DE5E59">
        <w:rPr>
          <w:rFonts w:asciiTheme="majorBidi" w:hAnsiTheme="majorBidi" w:cstheme="majorBidi" w:hint="cs"/>
          <w:color w:val="201F1E"/>
          <w:sz w:val="24"/>
          <w:szCs w:val="24"/>
          <w:shd w:val="clear" w:color="auto" w:fill="FFFFFF"/>
          <w:rtl/>
          <w:lang w:bidi="fa-IR"/>
        </w:rPr>
        <w:t xml:space="preserve"> </w:t>
      </w:r>
      <w:r w:rsidR="00E8780E">
        <w:rPr>
          <w:rFonts w:asciiTheme="majorBidi" w:hAnsiTheme="majorBidi" w:cstheme="majorBidi" w:hint="cs"/>
          <w:color w:val="201F1E"/>
          <w:sz w:val="24"/>
          <w:szCs w:val="24"/>
          <w:shd w:val="clear" w:color="auto" w:fill="FFFFFF"/>
          <w:rtl/>
          <w:lang w:bidi="fa-IR"/>
        </w:rPr>
        <w:t xml:space="preserve">این فرض که واقعیت یکسره و در تحلیل نهایی به مدد آنچه که دیسیپلین فیزیک با آن سروکار دارد قابل توضیح است. </w:t>
      </w:r>
      <w:r w:rsidR="00DE5E59">
        <w:rPr>
          <w:rFonts w:asciiTheme="majorBidi" w:hAnsiTheme="majorBidi" w:cstheme="majorBidi" w:hint="cs"/>
          <w:color w:val="201F1E"/>
          <w:sz w:val="24"/>
          <w:szCs w:val="24"/>
          <w:shd w:val="clear" w:color="auto" w:fill="FFFFFF"/>
          <w:rtl/>
          <w:lang w:bidi="fa-IR"/>
        </w:rPr>
        <w:t xml:space="preserve">این افراط تا حد زیادی واکنشی بود به ایده آلیسم آلمانی که تفکر فلسفی غالب در آلمان </w:t>
      </w:r>
      <w:r w:rsidR="00CB7E25">
        <w:rPr>
          <w:rFonts w:asciiTheme="majorBidi" w:hAnsiTheme="majorBidi" w:cstheme="majorBidi" w:hint="cs"/>
          <w:color w:val="201F1E"/>
          <w:sz w:val="24"/>
          <w:szCs w:val="24"/>
          <w:shd w:val="clear" w:color="auto" w:fill="FFFFFF"/>
          <w:rtl/>
          <w:lang w:bidi="fa-IR"/>
        </w:rPr>
        <w:t xml:space="preserve">(در نیمه نخست قرن نوزدهم) </w:t>
      </w:r>
      <w:r w:rsidR="00DE5E59">
        <w:rPr>
          <w:rFonts w:asciiTheme="majorBidi" w:hAnsiTheme="majorBidi" w:cstheme="majorBidi" w:hint="cs"/>
          <w:color w:val="201F1E"/>
          <w:sz w:val="24"/>
          <w:szCs w:val="24"/>
          <w:shd w:val="clear" w:color="auto" w:fill="FFFFFF"/>
          <w:rtl/>
          <w:lang w:bidi="fa-IR"/>
        </w:rPr>
        <w:t xml:space="preserve">و نیز در انگلستان </w:t>
      </w:r>
      <w:r w:rsidR="00E47973">
        <w:rPr>
          <w:rFonts w:asciiTheme="majorBidi" w:hAnsiTheme="majorBidi" w:cstheme="majorBidi" w:hint="cs"/>
          <w:color w:val="201F1E"/>
          <w:sz w:val="24"/>
          <w:szCs w:val="24"/>
          <w:shd w:val="clear" w:color="auto" w:fill="FFFFFF"/>
          <w:rtl/>
          <w:lang w:bidi="fa-IR"/>
        </w:rPr>
        <w:t xml:space="preserve">(در تقریبا تمامی قرن نوزدهم) </w:t>
      </w:r>
      <w:r w:rsidR="00DE5E59">
        <w:rPr>
          <w:rFonts w:asciiTheme="majorBidi" w:hAnsiTheme="majorBidi" w:cstheme="majorBidi" w:hint="cs"/>
          <w:color w:val="201F1E"/>
          <w:sz w:val="24"/>
          <w:szCs w:val="24"/>
          <w:shd w:val="clear" w:color="auto" w:fill="FFFFFF"/>
          <w:rtl/>
          <w:lang w:bidi="fa-IR"/>
        </w:rPr>
        <w:t>بود و این دو کشور خاستگاه اولیه</w:t>
      </w:r>
      <w:r w:rsidR="006B36A9">
        <w:rPr>
          <w:rFonts w:asciiTheme="majorBidi" w:hAnsiTheme="majorBidi" w:cstheme="majorBidi" w:hint="cs"/>
          <w:color w:val="201F1E"/>
          <w:sz w:val="24"/>
          <w:szCs w:val="24"/>
          <w:shd w:val="clear" w:color="auto" w:fill="FFFFFF"/>
          <w:rtl/>
          <w:lang w:bidi="fa-IR"/>
        </w:rPr>
        <w:t xml:space="preserve"> فلسفه تحلیلی به شمار می آیند.</w:t>
      </w:r>
      <w:r w:rsidR="00DE3660">
        <w:rPr>
          <w:rStyle w:val="FootnoteReference"/>
          <w:rFonts w:asciiTheme="majorBidi" w:hAnsiTheme="majorBidi" w:cstheme="majorBidi"/>
          <w:color w:val="201F1E"/>
          <w:sz w:val="24"/>
          <w:szCs w:val="24"/>
          <w:shd w:val="clear" w:color="auto" w:fill="FFFFFF"/>
          <w:rtl/>
          <w:lang w:bidi="fa-IR"/>
        </w:rPr>
        <w:footnoteReference w:id="3"/>
      </w:r>
      <w:r w:rsidR="006B36A9">
        <w:rPr>
          <w:rFonts w:asciiTheme="majorBidi" w:hAnsiTheme="majorBidi" w:cstheme="majorBidi" w:hint="cs"/>
          <w:color w:val="201F1E"/>
          <w:sz w:val="24"/>
          <w:szCs w:val="24"/>
          <w:shd w:val="clear" w:color="auto" w:fill="FFFFFF"/>
          <w:rtl/>
          <w:lang w:bidi="fa-IR"/>
        </w:rPr>
        <w:t xml:space="preserve"> </w:t>
      </w:r>
    </w:p>
    <w:p w:rsidR="00AA4783" w:rsidRDefault="006B36A9" w:rsidP="00E50F92">
      <w:pPr>
        <w:bidi/>
        <w:rPr>
          <w:rFonts w:asciiTheme="majorBidi" w:hAnsiTheme="majorBidi" w:cstheme="majorBidi"/>
          <w:color w:val="201F1E"/>
          <w:sz w:val="24"/>
          <w:szCs w:val="24"/>
          <w:shd w:val="clear" w:color="auto" w:fill="FFFFFF"/>
          <w:lang w:bidi="fa-IR"/>
        </w:rPr>
      </w:pPr>
      <w:r>
        <w:rPr>
          <w:rFonts w:asciiTheme="majorBidi" w:hAnsiTheme="majorBidi" w:cstheme="majorBidi" w:hint="cs"/>
          <w:color w:val="201F1E"/>
          <w:sz w:val="24"/>
          <w:szCs w:val="24"/>
          <w:shd w:val="clear" w:color="auto" w:fill="FFFFFF"/>
          <w:rtl/>
          <w:lang w:bidi="fa-IR"/>
        </w:rPr>
        <w:t>در آلمان گوتلوب فرگه (1845-1925)</w:t>
      </w:r>
      <w:r w:rsidR="00CB7E25">
        <w:rPr>
          <w:rFonts w:asciiTheme="majorBidi" w:hAnsiTheme="majorBidi" w:cstheme="majorBidi" w:hint="cs"/>
          <w:color w:val="201F1E"/>
          <w:sz w:val="24"/>
          <w:szCs w:val="24"/>
          <w:shd w:val="clear" w:color="auto" w:fill="FFFFFF"/>
          <w:rtl/>
          <w:lang w:bidi="fa-IR"/>
        </w:rPr>
        <w:t>، یکی از سه بنیانگذار اولیه فلسفه تحلیلی،</w:t>
      </w:r>
      <w:r w:rsidR="00F01738">
        <w:rPr>
          <w:rFonts w:asciiTheme="majorBidi" w:hAnsiTheme="majorBidi" w:cstheme="majorBidi" w:hint="cs"/>
          <w:color w:val="201F1E"/>
          <w:sz w:val="24"/>
          <w:szCs w:val="24"/>
          <w:shd w:val="clear" w:color="auto" w:fill="FFFFFF"/>
          <w:rtl/>
          <w:lang w:bidi="fa-IR"/>
        </w:rPr>
        <w:t xml:space="preserve"> </w:t>
      </w:r>
      <w:r w:rsidR="00652AEA">
        <w:rPr>
          <w:rFonts w:asciiTheme="majorBidi" w:hAnsiTheme="majorBidi" w:cstheme="majorBidi" w:hint="cs"/>
          <w:color w:val="201F1E"/>
          <w:sz w:val="24"/>
          <w:szCs w:val="24"/>
          <w:shd w:val="clear" w:color="auto" w:fill="FFFFFF"/>
          <w:rtl/>
          <w:lang w:bidi="fa-IR"/>
        </w:rPr>
        <w:t xml:space="preserve">در زمره متفکرانی بود که </w:t>
      </w:r>
      <w:r w:rsidR="005B5753">
        <w:rPr>
          <w:rFonts w:asciiTheme="majorBidi" w:hAnsiTheme="majorBidi" w:cstheme="majorBidi" w:hint="cs"/>
          <w:color w:val="201F1E"/>
          <w:sz w:val="24"/>
          <w:szCs w:val="24"/>
          <w:shd w:val="clear" w:color="auto" w:fill="FFFFFF"/>
          <w:rtl/>
          <w:lang w:bidi="fa-IR"/>
        </w:rPr>
        <w:t xml:space="preserve">در سپهر فرهنگ آلمانی </w:t>
      </w:r>
      <w:r w:rsidR="00652AEA">
        <w:rPr>
          <w:rFonts w:asciiTheme="majorBidi" w:hAnsiTheme="majorBidi" w:cstheme="majorBidi" w:hint="cs"/>
          <w:color w:val="201F1E"/>
          <w:sz w:val="24"/>
          <w:szCs w:val="24"/>
          <w:shd w:val="clear" w:color="auto" w:fill="FFFFFF"/>
          <w:rtl/>
          <w:lang w:bidi="fa-IR"/>
        </w:rPr>
        <w:t>از رواج ناتورالیسم خشنود نبودند و هر یک به شیوه ای</w:t>
      </w:r>
      <w:r w:rsidR="00080C3A">
        <w:rPr>
          <w:rFonts w:asciiTheme="majorBidi" w:hAnsiTheme="majorBidi" w:cstheme="majorBidi" w:hint="cs"/>
          <w:color w:val="201F1E"/>
          <w:sz w:val="24"/>
          <w:szCs w:val="24"/>
          <w:shd w:val="clear" w:color="auto" w:fill="FFFFFF"/>
          <w:rtl/>
          <w:lang w:bidi="fa-IR"/>
        </w:rPr>
        <w:t xml:space="preserve"> به </w:t>
      </w:r>
      <w:r w:rsidR="00652AEA">
        <w:rPr>
          <w:rFonts w:asciiTheme="majorBidi" w:hAnsiTheme="majorBidi" w:cstheme="majorBidi" w:hint="cs"/>
          <w:color w:val="201F1E"/>
          <w:sz w:val="24"/>
          <w:szCs w:val="24"/>
          <w:shd w:val="clear" w:color="auto" w:fill="FFFFFF"/>
          <w:rtl/>
          <w:lang w:bidi="fa-IR"/>
        </w:rPr>
        <w:t xml:space="preserve">مقابله با رشد ماتریالیسم علم زده </w:t>
      </w:r>
      <w:r w:rsidR="00080C3A">
        <w:rPr>
          <w:rFonts w:asciiTheme="majorBidi" w:hAnsiTheme="majorBidi" w:cstheme="majorBidi" w:hint="cs"/>
          <w:color w:val="201F1E"/>
          <w:sz w:val="24"/>
          <w:szCs w:val="24"/>
          <w:shd w:val="clear" w:color="auto" w:fill="FFFFFF"/>
          <w:rtl/>
          <w:lang w:bidi="fa-IR"/>
        </w:rPr>
        <w:t xml:space="preserve">می اندیشیدند. راه حل پیشنهادی فرگه اما کاملا بدیع بود. او با </w:t>
      </w:r>
      <w:r w:rsidR="00894A13">
        <w:rPr>
          <w:rFonts w:asciiTheme="majorBidi" w:hAnsiTheme="majorBidi" w:cstheme="majorBidi" w:hint="cs"/>
          <w:color w:val="201F1E"/>
          <w:sz w:val="24"/>
          <w:szCs w:val="24"/>
          <w:shd w:val="clear" w:color="auto" w:fill="FFFFFF"/>
          <w:rtl/>
          <w:lang w:bidi="fa-IR"/>
        </w:rPr>
        <w:t>هوشمندی هر چه تمامتر دریافت که ناتورالیسم</w:t>
      </w:r>
      <w:r w:rsidR="00E05F11">
        <w:rPr>
          <w:rFonts w:asciiTheme="majorBidi" w:hAnsiTheme="majorBidi" w:cstheme="majorBidi" w:hint="cs"/>
          <w:color w:val="201F1E"/>
          <w:sz w:val="24"/>
          <w:szCs w:val="24"/>
          <w:shd w:val="clear" w:color="auto" w:fill="FFFFFF"/>
          <w:rtl/>
          <w:lang w:bidi="fa-IR"/>
        </w:rPr>
        <w:t>، که بنیاد خود را بر پایه شهادت حواس قرار داده است، درنهایت به همان جا می رسد که</w:t>
      </w:r>
      <w:r w:rsidR="00894A13">
        <w:rPr>
          <w:rFonts w:asciiTheme="majorBidi" w:hAnsiTheme="majorBidi" w:cstheme="majorBidi" w:hint="cs"/>
          <w:color w:val="201F1E"/>
          <w:sz w:val="24"/>
          <w:szCs w:val="24"/>
          <w:shd w:val="clear" w:color="auto" w:fill="FFFFFF"/>
          <w:rtl/>
          <w:lang w:bidi="fa-IR"/>
        </w:rPr>
        <w:t xml:space="preserve"> ایدآلیسم سابجکتیو</w:t>
      </w:r>
      <w:r w:rsidR="00E05F11">
        <w:rPr>
          <w:rFonts w:asciiTheme="majorBidi" w:hAnsiTheme="majorBidi" w:cstheme="majorBidi" w:hint="cs"/>
          <w:color w:val="201F1E"/>
          <w:sz w:val="24"/>
          <w:szCs w:val="24"/>
          <w:shd w:val="clear" w:color="auto" w:fill="FFFFFF"/>
          <w:rtl/>
          <w:lang w:bidi="fa-IR"/>
        </w:rPr>
        <w:t xml:space="preserve"> از آن آغاز و بدان ختم کرده است: محدوده </w:t>
      </w:r>
      <w:r w:rsidR="00F6175D">
        <w:rPr>
          <w:rFonts w:asciiTheme="majorBidi" w:hAnsiTheme="majorBidi" w:cstheme="majorBidi" w:hint="cs"/>
          <w:color w:val="201F1E"/>
          <w:sz w:val="24"/>
          <w:szCs w:val="24"/>
          <w:shd w:val="clear" w:color="auto" w:fill="FFFFFF"/>
          <w:rtl/>
          <w:lang w:bidi="fa-IR"/>
        </w:rPr>
        <w:t>شخصی و غیرقابل انتقال</w:t>
      </w:r>
      <w:r w:rsidR="002905F3">
        <w:rPr>
          <w:rFonts w:asciiTheme="majorBidi" w:hAnsiTheme="majorBidi" w:cstheme="majorBidi" w:hint="cs"/>
          <w:color w:val="201F1E"/>
          <w:sz w:val="24"/>
          <w:szCs w:val="24"/>
          <w:shd w:val="clear" w:color="auto" w:fill="FFFFFF"/>
          <w:rtl/>
          <w:lang w:bidi="fa-IR"/>
        </w:rPr>
        <w:t>ِ</w:t>
      </w:r>
      <w:r w:rsidR="00F6175D">
        <w:rPr>
          <w:rFonts w:asciiTheme="majorBidi" w:hAnsiTheme="majorBidi" w:cstheme="majorBidi" w:hint="cs"/>
          <w:color w:val="201F1E"/>
          <w:sz w:val="24"/>
          <w:szCs w:val="24"/>
          <w:shd w:val="clear" w:color="auto" w:fill="FFFFFF"/>
          <w:rtl/>
          <w:lang w:bidi="fa-IR"/>
        </w:rPr>
        <w:t xml:space="preserve"> </w:t>
      </w:r>
      <w:r w:rsidR="00DC7A3F">
        <w:rPr>
          <w:rFonts w:asciiTheme="majorBidi" w:hAnsiTheme="majorBidi" w:cstheme="majorBidi" w:hint="cs"/>
          <w:color w:val="201F1E"/>
          <w:sz w:val="24"/>
          <w:szCs w:val="24"/>
          <w:shd w:val="clear" w:color="auto" w:fill="FFFFFF"/>
          <w:rtl/>
          <w:lang w:bidi="fa-IR"/>
        </w:rPr>
        <w:t xml:space="preserve">ایده های </w:t>
      </w:r>
      <w:r w:rsidR="00175DA1">
        <w:rPr>
          <w:rFonts w:asciiTheme="majorBidi" w:hAnsiTheme="majorBidi" w:cstheme="majorBidi" w:hint="cs"/>
          <w:color w:val="201F1E"/>
          <w:sz w:val="24"/>
          <w:szCs w:val="24"/>
          <w:shd w:val="clear" w:color="auto" w:fill="FFFFFF"/>
          <w:rtl/>
          <w:lang w:bidi="fa-IR"/>
        </w:rPr>
        <w:t>ف</w:t>
      </w:r>
      <w:r w:rsidR="00F6175D">
        <w:rPr>
          <w:rFonts w:asciiTheme="majorBidi" w:hAnsiTheme="majorBidi" w:cstheme="majorBidi" w:hint="cs"/>
          <w:color w:val="201F1E"/>
          <w:sz w:val="24"/>
          <w:szCs w:val="24"/>
          <w:shd w:val="clear" w:color="auto" w:fill="FFFFFF"/>
          <w:rtl/>
          <w:lang w:bidi="fa-IR"/>
        </w:rPr>
        <w:t>ردی.</w:t>
      </w:r>
      <w:r w:rsidR="005A7C23">
        <w:rPr>
          <w:rStyle w:val="FootnoteReference"/>
          <w:rFonts w:asciiTheme="majorBidi" w:hAnsiTheme="majorBidi" w:cstheme="majorBidi"/>
          <w:color w:val="201F1E"/>
          <w:sz w:val="24"/>
          <w:szCs w:val="24"/>
          <w:shd w:val="clear" w:color="auto" w:fill="FFFFFF"/>
          <w:rtl/>
          <w:lang w:bidi="fa-IR"/>
        </w:rPr>
        <w:footnoteReference w:id="4"/>
      </w:r>
      <w:r w:rsidR="00F6175D">
        <w:rPr>
          <w:rFonts w:asciiTheme="majorBidi" w:hAnsiTheme="majorBidi" w:cstheme="majorBidi" w:hint="cs"/>
          <w:color w:val="201F1E"/>
          <w:sz w:val="24"/>
          <w:szCs w:val="24"/>
          <w:shd w:val="clear" w:color="auto" w:fill="FFFFFF"/>
          <w:rtl/>
          <w:lang w:bidi="fa-IR"/>
        </w:rPr>
        <w:t xml:space="preserve"> </w:t>
      </w:r>
      <w:r w:rsidR="00436726">
        <w:rPr>
          <w:rFonts w:asciiTheme="majorBidi" w:hAnsiTheme="majorBidi" w:cstheme="majorBidi" w:hint="cs"/>
          <w:color w:val="201F1E"/>
          <w:sz w:val="24"/>
          <w:szCs w:val="24"/>
          <w:shd w:val="clear" w:color="auto" w:fill="FFFFFF"/>
          <w:rtl/>
          <w:lang w:bidi="fa-IR"/>
        </w:rPr>
        <w:t>با توجه به همین نکته بود که فرگه با فراست هرچه تمامتر خطای هوسرل را در رویکرد</w:t>
      </w:r>
      <w:r w:rsidR="004935F5">
        <w:rPr>
          <w:rFonts w:asciiTheme="majorBidi" w:hAnsiTheme="majorBidi" w:cstheme="majorBidi" w:hint="cs"/>
          <w:color w:val="201F1E"/>
          <w:sz w:val="24"/>
          <w:szCs w:val="24"/>
          <w:shd w:val="clear" w:color="auto" w:fill="FFFFFF"/>
          <w:rtl/>
          <w:lang w:bidi="fa-IR"/>
        </w:rPr>
        <w:t>ی که برای مقابله با ناتورالیسم اتخاذ کرده بود به وی متذکر شد: رهیافت هوسرل متکی به اصالت روانشناسی</w:t>
      </w:r>
      <w:r w:rsidR="004935F5">
        <w:rPr>
          <w:rStyle w:val="FootnoteReference"/>
          <w:rFonts w:asciiTheme="majorBidi" w:hAnsiTheme="majorBidi" w:cstheme="majorBidi"/>
          <w:color w:val="201F1E"/>
          <w:sz w:val="24"/>
          <w:szCs w:val="24"/>
          <w:shd w:val="clear" w:color="auto" w:fill="FFFFFF"/>
          <w:rtl/>
          <w:lang w:bidi="fa-IR"/>
        </w:rPr>
        <w:footnoteReference w:id="5"/>
      </w:r>
      <w:r w:rsidR="00436726">
        <w:rPr>
          <w:rFonts w:asciiTheme="majorBidi" w:hAnsiTheme="majorBidi" w:cstheme="majorBidi" w:hint="cs"/>
          <w:color w:val="201F1E"/>
          <w:sz w:val="24"/>
          <w:szCs w:val="24"/>
          <w:shd w:val="clear" w:color="auto" w:fill="FFFFFF"/>
          <w:rtl/>
          <w:lang w:bidi="fa-IR"/>
        </w:rPr>
        <w:t xml:space="preserve"> </w:t>
      </w:r>
      <w:r w:rsidR="004935F5">
        <w:rPr>
          <w:rFonts w:asciiTheme="majorBidi" w:hAnsiTheme="majorBidi" w:cstheme="majorBidi" w:hint="cs"/>
          <w:color w:val="201F1E"/>
          <w:sz w:val="24"/>
          <w:szCs w:val="24"/>
          <w:shd w:val="clear" w:color="auto" w:fill="FFFFFF"/>
          <w:rtl/>
          <w:lang w:bidi="fa-IR"/>
        </w:rPr>
        <w:t>بود و فرگه</w:t>
      </w:r>
      <w:r w:rsidR="008D174A">
        <w:rPr>
          <w:rFonts w:asciiTheme="majorBidi" w:hAnsiTheme="majorBidi" w:cstheme="majorBidi" w:hint="cs"/>
          <w:color w:val="201F1E"/>
          <w:sz w:val="24"/>
          <w:szCs w:val="24"/>
          <w:shd w:val="clear" w:color="auto" w:fill="FFFFFF"/>
          <w:rtl/>
          <w:lang w:bidi="fa-IR"/>
        </w:rPr>
        <w:t xml:space="preserve"> به او توضیح داد که در این رهیافت به نادرستی میان محتوای عینی اندیشه و </w:t>
      </w:r>
      <w:r w:rsidR="00FB3062">
        <w:rPr>
          <w:rFonts w:asciiTheme="majorBidi" w:hAnsiTheme="majorBidi" w:cstheme="majorBidi" w:hint="cs"/>
          <w:color w:val="201F1E"/>
          <w:sz w:val="24"/>
          <w:szCs w:val="24"/>
          <w:shd w:val="clear" w:color="auto" w:fill="FFFFFF"/>
          <w:rtl/>
          <w:lang w:bidi="fa-IR"/>
        </w:rPr>
        <w:t>فعالییت ذهنی</w:t>
      </w:r>
      <w:r w:rsidR="008D174A">
        <w:rPr>
          <w:rFonts w:asciiTheme="majorBidi" w:hAnsiTheme="majorBidi" w:cstheme="majorBidi" w:hint="cs"/>
          <w:color w:val="201F1E"/>
          <w:sz w:val="24"/>
          <w:szCs w:val="24"/>
          <w:shd w:val="clear" w:color="auto" w:fill="FFFFFF"/>
          <w:rtl/>
          <w:lang w:bidi="fa-IR"/>
        </w:rPr>
        <w:t xml:space="preserve"> </w:t>
      </w:r>
      <w:r w:rsidR="00FB3062">
        <w:rPr>
          <w:rFonts w:asciiTheme="majorBidi" w:hAnsiTheme="majorBidi" w:cstheme="majorBidi" w:hint="cs"/>
          <w:color w:val="201F1E"/>
          <w:sz w:val="24"/>
          <w:szCs w:val="24"/>
          <w:shd w:val="clear" w:color="auto" w:fill="FFFFFF"/>
          <w:rtl/>
          <w:lang w:bidi="fa-IR"/>
        </w:rPr>
        <w:t xml:space="preserve">(روانی-مغزی) </w:t>
      </w:r>
      <w:r w:rsidR="008D174A">
        <w:rPr>
          <w:rFonts w:asciiTheme="majorBidi" w:hAnsiTheme="majorBidi" w:cstheme="majorBidi" w:hint="cs"/>
          <w:color w:val="201F1E"/>
          <w:sz w:val="24"/>
          <w:szCs w:val="24"/>
          <w:shd w:val="clear" w:color="auto" w:fill="FFFFFF"/>
          <w:rtl/>
          <w:lang w:bidi="fa-IR"/>
        </w:rPr>
        <w:t xml:space="preserve">فاعل شناسا </w:t>
      </w:r>
      <w:r w:rsidR="00FB3062">
        <w:rPr>
          <w:rFonts w:asciiTheme="majorBidi" w:hAnsiTheme="majorBidi" w:cstheme="majorBidi" w:hint="cs"/>
          <w:color w:val="201F1E"/>
          <w:sz w:val="24"/>
          <w:szCs w:val="24"/>
          <w:shd w:val="clear" w:color="auto" w:fill="FFFFFF"/>
          <w:rtl/>
          <w:lang w:bidi="fa-IR"/>
        </w:rPr>
        <w:t>که منجر به تولید</w:t>
      </w:r>
      <w:r w:rsidR="008D174A">
        <w:rPr>
          <w:rFonts w:asciiTheme="majorBidi" w:hAnsiTheme="majorBidi" w:cstheme="majorBidi" w:hint="cs"/>
          <w:color w:val="201F1E"/>
          <w:sz w:val="24"/>
          <w:szCs w:val="24"/>
          <w:shd w:val="clear" w:color="auto" w:fill="FFFFFF"/>
          <w:rtl/>
          <w:lang w:bidi="fa-IR"/>
        </w:rPr>
        <w:t xml:space="preserve"> آن</w:t>
      </w:r>
      <w:r w:rsidR="00FB3062">
        <w:rPr>
          <w:rFonts w:asciiTheme="majorBidi" w:hAnsiTheme="majorBidi" w:cstheme="majorBidi" w:hint="cs"/>
          <w:color w:val="201F1E"/>
          <w:sz w:val="24"/>
          <w:szCs w:val="24"/>
          <w:shd w:val="clear" w:color="auto" w:fill="FFFFFF"/>
          <w:rtl/>
          <w:lang w:bidi="fa-IR"/>
        </w:rPr>
        <w:t xml:space="preserve"> می شود</w:t>
      </w:r>
      <w:r w:rsidR="008D76C2">
        <w:rPr>
          <w:rFonts w:asciiTheme="majorBidi" w:hAnsiTheme="majorBidi" w:cstheme="majorBidi" w:hint="cs"/>
          <w:color w:val="201F1E"/>
          <w:sz w:val="24"/>
          <w:szCs w:val="24"/>
          <w:shd w:val="clear" w:color="auto" w:fill="FFFFFF"/>
          <w:rtl/>
          <w:lang w:bidi="fa-IR"/>
        </w:rPr>
        <w:t>،</w:t>
      </w:r>
      <w:r w:rsidR="008D174A">
        <w:rPr>
          <w:rFonts w:asciiTheme="majorBidi" w:hAnsiTheme="majorBidi" w:cstheme="majorBidi" w:hint="cs"/>
          <w:color w:val="201F1E"/>
          <w:sz w:val="24"/>
          <w:szCs w:val="24"/>
          <w:shd w:val="clear" w:color="auto" w:fill="FFFFFF"/>
          <w:rtl/>
          <w:lang w:bidi="fa-IR"/>
        </w:rPr>
        <w:t xml:space="preserve"> اینهمانی برقرار شده است.</w:t>
      </w:r>
      <w:r w:rsidR="003179D9">
        <w:rPr>
          <w:rStyle w:val="FootnoteReference"/>
          <w:rFonts w:asciiTheme="majorBidi" w:hAnsiTheme="majorBidi" w:cstheme="majorBidi"/>
          <w:color w:val="201F1E"/>
          <w:sz w:val="24"/>
          <w:szCs w:val="24"/>
          <w:shd w:val="clear" w:color="auto" w:fill="FFFFFF"/>
          <w:rtl/>
          <w:lang w:bidi="fa-IR"/>
        </w:rPr>
        <w:footnoteReference w:id="6"/>
      </w:r>
      <w:r w:rsidR="008D174A">
        <w:rPr>
          <w:rFonts w:asciiTheme="majorBidi" w:hAnsiTheme="majorBidi" w:cstheme="majorBidi" w:hint="cs"/>
          <w:color w:val="201F1E"/>
          <w:sz w:val="24"/>
          <w:szCs w:val="24"/>
          <w:shd w:val="clear" w:color="auto" w:fill="FFFFFF"/>
          <w:rtl/>
          <w:lang w:bidi="fa-IR"/>
        </w:rPr>
        <w:t xml:space="preserve"> هرچند </w:t>
      </w:r>
      <w:r w:rsidR="008D76C2">
        <w:rPr>
          <w:rFonts w:asciiTheme="majorBidi" w:hAnsiTheme="majorBidi" w:cstheme="majorBidi" w:hint="cs"/>
          <w:color w:val="201F1E"/>
          <w:sz w:val="24"/>
          <w:szCs w:val="24"/>
          <w:shd w:val="clear" w:color="auto" w:fill="FFFFFF"/>
          <w:rtl/>
          <w:lang w:bidi="fa-IR"/>
        </w:rPr>
        <w:t xml:space="preserve">هوسرل </w:t>
      </w:r>
      <w:r w:rsidR="00E47D57">
        <w:rPr>
          <w:rFonts w:asciiTheme="majorBidi" w:hAnsiTheme="majorBidi" w:cstheme="majorBidi" w:hint="cs"/>
          <w:color w:val="201F1E"/>
          <w:sz w:val="24"/>
          <w:szCs w:val="24"/>
          <w:shd w:val="clear" w:color="auto" w:fill="FFFFFF"/>
          <w:rtl/>
          <w:lang w:bidi="fa-IR"/>
        </w:rPr>
        <w:t xml:space="preserve">در پرتو نقد روشنگر فرگه، که البته هیچگاه از آن قدردانی نکرد، </w:t>
      </w:r>
      <w:r w:rsidR="008D76C2">
        <w:rPr>
          <w:rFonts w:asciiTheme="majorBidi" w:hAnsiTheme="majorBidi" w:cstheme="majorBidi" w:hint="cs"/>
          <w:color w:val="201F1E"/>
          <w:sz w:val="24"/>
          <w:szCs w:val="24"/>
          <w:shd w:val="clear" w:color="auto" w:fill="FFFFFF"/>
          <w:rtl/>
          <w:lang w:bidi="fa-IR"/>
        </w:rPr>
        <w:t xml:space="preserve">کوشید </w:t>
      </w:r>
      <w:r w:rsidR="00E47D57">
        <w:rPr>
          <w:rFonts w:asciiTheme="majorBidi" w:hAnsiTheme="majorBidi" w:cstheme="majorBidi" w:hint="cs"/>
          <w:color w:val="201F1E"/>
          <w:sz w:val="24"/>
          <w:szCs w:val="24"/>
          <w:shd w:val="clear" w:color="auto" w:fill="FFFFFF"/>
          <w:rtl/>
          <w:lang w:bidi="fa-IR"/>
        </w:rPr>
        <w:t>تا رویکرد خود را تصحیح کند، اما به شهادت شاگردش هایدگر، تا به آخر نتوانست خود را از این بند رها سازد.</w:t>
      </w:r>
      <w:r w:rsidR="00E47D57">
        <w:rPr>
          <w:rStyle w:val="FootnoteReference"/>
          <w:rFonts w:asciiTheme="majorBidi" w:hAnsiTheme="majorBidi" w:cstheme="majorBidi"/>
          <w:color w:val="201F1E"/>
          <w:sz w:val="24"/>
          <w:szCs w:val="24"/>
          <w:shd w:val="clear" w:color="auto" w:fill="FFFFFF"/>
          <w:rtl/>
          <w:lang w:bidi="fa-IR"/>
        </w:rPr>
        <w:footnoteReference w:id="7"/>
      </w:r>
    </w:p>
    <w:p w:rsidR="00E47D57" w:rsidRDefault="00E47D57" w:rsidP="00E47D57">
      <w:pPr>
        <w:bidi/>
        <w:rPr>
          <w:rFonts w:asciiTheme="majorBidi" w:hAnsiTheme="majorBidi" w:cstheme="majorBidi"/>
          <w:color w:val="201F1E"/>
          <w:sz w:val="24"/>
          <w:szCs w:val="24"/>
          <w:shd w:val="clear" w:color="auto" w:fill="FFFFFF"/>
          <w:rtl/>
          <w:lang w:bidi="fa-IR"/>
        </w:rPr>
      </w:pPr>
      <w:r>
        <w:rPr>
          <w:rFonts w:asciiTheme="majorBidi" w:hAnsiTheme="majorBidi" w:cstheme="majorBidi" w:hint="cs"/>
          <w:color w:val="201F1E"/>
          <w:sz w:val="24"/>
          <w:szCs w:val="24"/>
          <w:shd w:val="clear" w:color="auto" w:fill="FFFFFF"/>
          <w:rtl/>
          <w:lang w:bidi="fa-IR"/>
        </w:rPr>
        <w:t xml:space="preserve">فرگه استدلال بدیع خود را در مقاله ای که به سال 1918 منتشر شد اینگونه </w:t>
      </w:r>
      <w:r w:rsidR="00455E1B">
        <w:rPr>
          <w:rFonts w:asciiTheme="majorBidi" w:hAnsiTheme="majorBidi" w:cstheme="majorBidi" w:hint="cs"/>
          <w:color w:val="201F1E"/>
          <w:sz w:val="24"/>
          <w:szCs w:val="24"/>
          <w:shd w:val="clear" w:color="auto" w:fill="FFFFFF"/>
          <w:rtl/>
          <w:lang w:bidi="fa-IR"/>
        </w:rPr>
        <w:t>صورت بندی کرد:</w:t>
      </w:r>
    </w:p>
    <w:p w:rsidR="003179D9" w:rsidRDefault="002905F3" w:rsidP="002905F3">
      <w:pPr>
        <w:bidi/>
        <w:ind w:left="509"/>
        <w:jc w:val="both"/>
        <w:rPr>
          <w:rFonts w:asciiTheme="majorBidi" w:hAnsiTheme="majorBidi" w:cstheme="majorBidi"/>
          <w:sz w:val="24"/>
          <w:szCs w:val="24"/>
        </w:rPr>
      </w:pPr>
      <w:r w:rsidRPr="00701512">
        <w:rPr>
          <w:rFonts w:asciiTheme="majorBidi" w:hAnsiTheme="majorBidi" w:cstheme="majorBidi"/>
          <w:sz w:val="24"/>
          <w:szCs w:val="24"/>
          <w:rtl/>
        </w:rPr>
        <w:t>داشتن انطباعات حس</w:t>
      </w:r>
      <w:r>
        <w:rPr>
          <w:rFonts w:asciiTheme="majorBidi" w:hAnsiTheme="majorBidi" w:cstheme="majorBidi"/>
          <w:sz w:val="24"/>
          <w:szCs w:val="24"/>
          <w:rtl/>
        </w:rPr>
        <w:t>ی</w:t>
      </w:r>
      <w:r w:rsidRPr="00701512">
        <w:rPr>
          <w:rFonts w:asciiTheme="majorBidi" w:hAnsiTheme="majorBidi" w:cstheme="majorBidi"/>
          <w:sz w:val="24"/>
          <w:szCs w:val="24"/>
          <w:rtl/>
        </w:rPr>
        <w:t>، برا</w:t>
      </w:r>
      <w:r>
        <w:rPr>
          <w:rFonts w:asciiTheme="majorBidi" w:hAnsiTheme="majorBidi" w:cstheme="majorBidi"/>
          <w:sz w:val="24"/>
          <w:szCs w:val="24"/>
          <w:rtl/>
        </w:rPr>
        <w:t>ی</w:t>
      </w:r>
      <w:r w:rsidRPr="00701512">
        <w:rPr>
          <w:rFonts w:asciiTheme="majorBidi" w:hAnsiTheme="majorBidi" w:cstheme="majorBidi"/>
          <w:sz w:val="24"/>
          <w:szCs w:val="24"/>
          <w:rtl/>
        </w:rPr>
        <w:t xml:space="preserve"> مشاهده اش</w:t>
      </w:r>
      <w:r>
        <w:rPr>
          <w:rFonts w:asciiTheme="majorBidi" w:hAnsiTheme="majorBidi" w:cstheme="majorBidi"/>
          <w:sz w:val="24"/>
          <w:szCs w:val="24"/>
          <w:rtl/>
        </w:rPr>
        <w:t>ی</w:t>
      </w:r>
      <w:r w:rsidRPr="00701512">
        <w:rPr>
          <w:rFonts w:asciiTheme="majorBidi" w:hAnsiTheme="majorBidi" w:cstheme="majorBidi"/>
          <w:sz w:val="24"/>
          <w:szCs w:val="24"/>
          <w:rtl/>
        </w:rPr>
        <w:t>ا لازم است، اما كاف</w:t>
      </w:r>
      <w:r>
        <w:rPr>
          <w:rFonts w:asciiTheme="majorBidi" w:hAnsiTheme="majorBidi" w:cstheme="majorBidi"/>
          <w:sz w:val="24"/>
          <w:szCs w:val="24"/>
          <w:rtl/>
        </w:rPr>
        <w:t>ی</w:t>
      </w:r>
      <w:r w:rsidRPr="00701512">
        <w:rPr>
          <w:rFonts w:asciiTheme="majorBidi" w:hAnsiTheme="majorBidi" w:cstheme="majorBidi"/>
          <w:sz w:val="24"/>
          <w:szCs w:val="24"/>
          <w:rtl/>
        </w:rPr>
        <w:t xml:space="preserve"> ن</w:t>
      </w:r>
      <w:r>
        <w:rPr>
          <w:rFonts w:asciiTheme="majorBidi" w:hAnsiTheme="majorBidi" w:cstheme="majorBidi"/>
          <w:sz w:val="24"/>
          <w:szCs w:val="24"/>
          <w:rtl/>
        </w:rPr>
        <w:t>ی</w:t>
      </w:r>
      <w:r w:rsidRPr="00701512">
        <w:rPr>
          <w:rFonts w:asciiTheme="majorBidi" w:hAnsiTheme="majorBidi" w:cstheme="majorBidi"/>
          <w:sz w:val="24"/>
          <w:szCs w:val="24"/>
          <w:rtl/>
        </w:rPr>
        <w:t xml:space="preserve">ست. </w:t>
      </w:r>
      <w:r>
        <w:rPr>
          <w:rFonts w:asciiTheme="majorBidi" w:hAnsiTheme="majorBidi" w:cstheme="majorBidi" w:hint="cs"/>
          <w:sz w:val="24"/>
          <w:szCs w:val="24"/>
          <w:rtl/>
        </w:rPr>
        <w:t>آ</w:t>
      </w:r>
      <w:r w:rsidRPr="00701512">
        <w:rPr>
          <w:rFonts w:asciiTheme="majorBidi" w:hAnsiTheme="majorBidi" w:cstheme="majorBidi"/>
          <w:sz w:val="24"/>
          <w:szCs w:val="24"/>
          <w:rtl/>
        </w:rPr>
        <w:t>ن</w:t>
      </w:r>
      <w:r>
        <w:rPr>
          <w:rFonts w:asciiTheme="majorBidi" w:hAnsiTheme="majorBidi" w:cstheme="majorBidi"/>
          <w:sz w:val="24"/>
          <w:szCs w:val="24"/>
          <w:rtl/>
        </w:rPr>
        <w:t>چ</w:t>
      </w:r>
      <w:r w:rsidRPr="00701512">
        <w:rPr>
          <w:rFonts w:asciiTheme="majorBidi" w:hAnsiTheme="majorBidi" w:cstheme="majorBidi"/>
          <w:sz w:val="24"/>
          <w:szCs w:val="24"/>
          <w:rtl/>
        </w:rPr>
        <w:t>ه كه م</w:t>
      </w:r>
      <w:r>
        <w:rPr>
          <w:rFonts w:asciiTheme="majorBidi" w:hAnsiTheme="majorBidi" w:cstheme="majorBidi"/>
          <w:sz w:val="24"/>
          <w:szCs w:val="24"/>
          <w:rtl/>
        </w:rPr>
        <w:t>ی</w:t>
      </w:r>
      <w:r w:rsidRPr="00701512">
        <w:rPr>
          <w:rFonts w:asciiTheme="majorBidi" w:hAnsiTheme="majorBidi" w:cstheme="majorBidi"/>
          <w:sz w:val="24"/>
          <w:szCs w:val="24"/>
          <w:rtl/>
        </w:rPr>
        <w:t xml:space="preserve"> با</w:t>
      </w:r>
      <w:r>
        <w:rPr>
          <w:rFonts w:asciiTheme="majorBidi" w:hAnsiTheme="majorBidi" w:cstheme="majorBidi"/>
          <w:sz w:val="24"/>
          <w:szCs w:val="24"/>
          <w:rtl/>
        </w:rPr>
        <w:t>ی</w:t>
      </w:r>
      <w:r w:rsidRPr="00701512">
        <w:rPr>
          <w:rFonts w:asciiTheme="majorBidi" w:hAnsiTheme="majorBidi" w:cstheme="majorBidi"/>
          <w:sz w:val="24"/>
          <w:szCs w:val="24"/>
          <w:rtl/>
        </w:rPr>
        <w:t>د اضافه شود، از جنس امور حس</w:t>
      </w:r>
      <w:r>
        <w:rPr>
          <w:rFonts w:asciiTheme="majorBidi" w:hAnsiTheme="majorBidi" w:cstheme="majorBidi"/>
          <w:sz w:val="24"/>
          <w:szCs w:val="24"/>
          <w:rtl/>
        </w:rPr>
        <w:t>ی</w:t>
      </w:r>
      <w:r w:rsidRPr="00701512">
        <w:rPr>
          <w:rFonts w:asciiTheme="majorBidi" w:hAnsiTheme="majorBidi" w:cstheme="majorBidi"/>
          <w:sz w:val="24"/>
          <w:szCs w:val="24"/>
          <w:rtl/>
        </w:rPr>
        <w:t xml:space="preserve"> ن</w:t>
      </w:r>
      <w:r>
        <w:rPr>
          <w:rFonts w:asciiTheme="majorBidi" w:hAnsiTheme="majorBidi" w:cstheme="majorBidi"/>
          <w:sz w:val="24"/>
          <w:szCs w:val="24"/>
          <w:rtl/>
        </w:rPr>
        <w:t>ی</w:t>
      </w:r>
      <w:r w:rsidRPr="00701512">
        <w:rPr>
          <w:rFonts w:asciiTheme="majorBidi" w:hAnsiTheme="majorBidi" w:cstheme="majorBidi"/>
          <w:sz w:val="24"/>
          <w:szCs w:val="24"/>
          <w:rtl/>
        </w:rPr>
        <w:t>ست. و با ا</w:t>
      </w:r>
      <w:r>
        <w:rPr>
          <w:rFonts w:asciiTheme="majorBidi" w:hAnsiTheme="majorBidi" w:cstheme="majorBidi"/>
          <w:sz w:val="24"/>
          <w:szCs w:val="24"/>
          <w:rtl/>
        </w:rPr>
        <w:t>ی</w:t>
      </w:r>
      <w:r w:rsidRPr="00701512">
        <w:rPr>
          <w:rFonts w:asciiTheme="majorBidi" w:hAnsiTheme="majorBidi" w:cstheme="majorBidi"/>
          <w:sz w:val="24"/>
          <w:szCs w:val="24"/>
          <w:rtl/>
        </w:rPr>
        <w:t>ن حال، ا</w:t>
      </w:r>
      <w:r>
        <w:rPr>
          <w:rFonts w:asciiTheme="majorBidi" w:hAnsiTheme="majorBidi" w:cstheme="majorBidi"/>
          <w:sz w:val="24"/>
          <w:szCs w:val="24"/>
          <w:rtl/>
        </w:rPr>
        <w:t>ی</w:t>
      </w:r>
      <w:r w:rsidRPr="00701512">
        <w:rPr>
          <w:rFonts w:asciiTheme="majorBidi" w:hAnsiTheme="majorBidi" w:cstheme="majorBidi"/>
          <w:sz w:val="24"/>
          <w:szCs w:val="24"/>
          <w:rtl/>
        </w:rPr>
        <w:t>ن دق</w:t>
      </w:r>
      <w:r>
        <w:rPr>
          <w:rFonts w:asciiTheme="majorBidi" w:hAnsiTheme="majorBidi" w:cstheme="majorBidi"/>
          <w:sz w:val="24"/>
          <w:szCs w:val="24"/>
          <w:rtl/>
        </w:rPr>
        <w:t>ی</w:t>
      </w:r>
      <w:r w:rsidRPr="00701512">
        <w:rPr>
          <w:rFonts w:asciiTheme="majorBidi" w:hAnsiTheme="majorBidi" w:cstheme="majorBidi"/>
          <w:sz w:val="24"/>
          <w:szCs w:val="24"/>
          <w:rtl/>
        </w:rPr>
        <w:t xml:space="preserve">قا همان </w:t>
      </w:r>
      <w:r>
        <w:rPr>
          <w:rFonts w:asciiTheme="majorBidi" w:hAnsiTheme="majorBidi" w:cstheme="majorBidi"/>
          <w:sz w:val="24"/>
          <w:szCs w:val="24"/>
          <w:rtl/>
        </w:rPr>
        <w:t>چی</w:t>
      </w:r>
      <w:r w:rsidRPr="00701512">
        <w:rPr>
          <w:rFonts w:asciiTheme="majorBidi" w:hAnsiTheme="majorBidi" w:cstheme="majorBidi"/>
          <w:sz w:val="24"/>
          <w:szCs w:val="24"/>
          <w:rtl/>
        </w:rPr>
        <w:t>ز</w:t>
      </w:r>
      <w:r>
        <w:rPr>
          <w:rFonts w:asciiTheme="majorBidi" w:hAnsiTheme="majorBidi" w:cstheme="majorBidi"/>
          <w:sz w:val="24"/>
          <w:szCs w:val="24"/>
          <w:rtl/>
        </w:rPr>
        <w:t>ی</w:t>
      </w:r>
      <w:r w:rsidRPr="00701512">
        <w:rPr>
          <w:rFonts w:asciiTheme="majorBidi" w:hAnsiTheme="majorBidi" w:cstheme="majorBidi"/>
          <w:sz w:val="24"/>
          <w:szCs w:val="24"/>
          <w:rtl/>
        </w:rPr>
        <w:t xml:space="preserve"> است كه عال</w:t>
      </w:r>
      <w:r>
        <w:rPr>
          <w:rFonts w:asciiTheme="majorBidi" w:hAnsiTheme="majorBidi" w:cstheme="majorBidi" w:hint="cs"/>
          <w:sz w:val="24"/>
          <w:szCs w:val="24"/>
          <w:rtl/>
        </w:rPr>
        <w:t>َ</w:t>
      </w:r>
      <w:r w:rsidRPr="00701512">
        <w:rPr>
          <w:rFonts w:asciiTheme="majorBidi" w:hAnsiTheme="majorBidi" w:cstheme="majorBidi"/>
          <w:sz w:val="24"/>
          <w:szCs w:val="24"/>
          <w:rtl/>
        </w:rPr>
        <w:t>م را بر ما م</w:t>
      </w:r>
      <w:r>
        <w:rPr>
          <w:rFonts w:asciiTheme="majorBidi" w:hAnsiTheme="majorBidi" w:cstheme="majorBidi"/>
          <w:sz w:val="24"/>
          <w:szCs w:val="24"/>
          <w:rtl/>
        </w:rPr>
        <w:t>ی</w:t>
      </w:r>
      <w:r w:rsidRPr="00701512">
        <w:rPr>
          <w:rFonts w:asciiTheme="majorBidi" w:hAnsiTheme="majorBidi" w:cstheme="majorBidi"/>
          <w:sz w:val="24"/>
          <w:szCs w:val="24"/>
          <w:rtl/>
        </w:rPr>
        <w:t xml:space="preserve"> </w:t>
      </w:r>
      <w:r>
        <w:rPr>
          <w:rFonts w:asciiTheme="majorBidi" w:hAnsiTheme="majorBidi" w:cstheme="majorBidi"/>
          <w:sz w:val="24"/>
          <w:szCs w:val="24"/>
          <w:rtl/>
        </w:rPr>
        <w:t>گ</w:t>
      </w:r>
      <w:r w:rsidRPr="00701512">
        <w:rPr>
          <w:rFonts w:asciiTheme="majorBidi" w:hAnsiTheme="majorBidi" w:cstheme="majorBidi"/>
          <w:sz w:val="24"/>
          <w:szCs w:val="24"/>
          <w:rtl/>
        </w:rPr>
        <w:t>شا</w:t>
      </w:r>
      <w:r>
        <w:rPr>
          <w:rFonts w:asciiTheme="majorBidi" w:hAnsiTheme="majorBidi" w:cstheme="majorBidi"/>
          <w:sz w:val="24"/>
          <w:szCs w:val="24"/>
          <w:rtl/>
        </w:rPr>
        <w:t>ی</w:t>
      </w:r>
      <w:r w:rsidRPr="00701512">
        <w:rPr>
          <w:rFonts w:asciiTheme="majorBidi" w:hAnsiTheme="majorBidi" w:cstheme="majorBidi"/>
          <w:sz w:val="24"/>
          <w:szCs w:val="24"/>
          <w:rtl/>
        </w:rPr>
        <w:t>د؛ بدون ا</w:t>
      </w:r>
      <w:r>
        <w:rPr>
          <w:rFonts w:asciiTheme="majorBidi" w:hAnsiTheme="majorBidi" w:cstheme="majorBidi"/>
          <w:sz w:val="24"/>
          <w:szCs w:val="24"/>
          <w:rtl/>
        </w:rPr>
        <w:t>ی</w:t>
      </w:r>
      <w:r w:rsidRPr="00701512">
        <w:rPr>
          <w:rFonts w:asciiTheme="majorBidi" w:hAnsiTheme="majorBidi" w:cstheme="majorBidi"/>
          <w:sz w:val="24"/>
          <w:szCs w:val="24"/>
          <w:rtl/>
        </w:rPr>
        <w:t>ن عنصر غ</w:t>
      </w:r>
      <w:r>
        <w:rPr>
          <w:rFonts w:asciiTheme="majorBidi" w:hAnsiTheme="majorBidi" w:cstheme="majorBidi"/>
          <w:sz w:val="24"/>
          <w:szCs w:val="24"/>
          <w:rtl/>
        </w:rPr>
        <w:t>ی</w:t>
      </w:r>
      <w:r w:rsidRPr="00701512">
        <w:rPr>
          <w:rFonts w:asciiTheme="majorBidi" w:hAnsiTheme="majorBidi" w:cstheme="majorBidi"/>
          <w:sz w:val="24"/>
          <w:szCs w:val="24"/>
          <w:rtl/>
        </w:rPr>
        <w:t>ر حس</w:t>
      </w:r>
      <w:r>
        <w:rPr>
          <w:rFonts w:asciiTheme="majorBidi" w:hAnsiTheme="majorBidi" w:cstheme="majorBidi"/>
          <w:sz w:val="24"/>
          <w:szCs w:val="24"/>
          <w:rtl/>
        </w:rPr>
        <w:t>ی</w:t>
      </w:r>
      <w:r w:rsidRPr="00701512">
        <w:rPr>
          <w:rFonts w:asciiTheme="majorBidi" w:hAnsiTheme="majorBidi" w:cstheme="majorBidi"/>
          <w:sz w:val="24"/>
          <w:szCs w:val="24"/>
          <w:rtl/>
        </w:rPr>
        <w:t xml:space="preserve"> هركس در عال</w:t>
      </w:r>
      <w:r>
        <w:rPr>
          <w:rFonts w:asciiTheme="majorBidi" w:hAnsiTheme="majorBidi" w:cstheme="majorBidi" w:hint="cs"/>
          <w:sz w:val="24"/>
          <w:szCs w:val="24"/>
          <w:rtl/>
        </w:rPr>
        <w:t>َ</w:t>
      </w:r>
      <w:r w:rsidRPr="00701512">
        <w:rPr>
          <w:rFonts w:asciiTheme="majorBidi" w:hAnsiTheme="majorBidi" w:cstheme="majorBidi"/>
          <w:sz w:val="24"/>
          <w:szCs w:val="24"/>
          <w:rtl/>
        </w:rPr>
        <w:t>م درون</w:t>
      </w:r>
      <w:r>
        <w:rPr>
          <w:rFonts w:asciiTheme="majorBidi" w:hAnsiTheme="majorBidi" w:cstheme="majorBidi"/>
          <w:sz w:val="24"/>
          <w:szCs w:val="24"/>
          <w:rtl/>
        </w:rPr>
        <w:t>ی</w:t>
      </w:r>
      <w:r w:rsidRPr="00701512">
        <w:rPr>
          <w:rFonts w:asciiTheme="majorBidi" w:hAnsiTheme="majorBidi" w:cstheme="majorBidi"/>
          <w:sz w:val="24"/>
          <w:szCs w:val="24"/>
          <w:rtl/>
        </w:rPr>
        <w:t xml:space="preserve"> خود محبوس م</w:t>
      </w:r>
      <w:r>
        <w:rPr>
          <w:rFonts w:asciiTheme="majorBidi" w:hAnsiTheme="majorBidi" w:cstheme="majorBidi"/>
          <w:sz w:val="24"/>
          <w:szCs w:val="24"/>
          <w:rtl/>
        </w:rPr>
        <w:t>ی</w:t>
      </w:r>
      <w:r w:rsidRPr="00701512">
        <w:rPr>
          <w:rFonts w:asciiTheme="majorBidi" w:hAnsiTheme="majorBidi" w:cstheme="majorBidi"/>
          <w:sz w:val="24"/>
          <w:szCs w:val="24"/>
          <w:rtl/>
        </w:rPr>
        <w:t xml:space="preserve"> ماند.</w:t>
      </w:r>
      <w:r w:rsidR="00326645">
        <w:rPr>
          <w:rStyle w:val="FootnoteReference"/>
          <w:rFonts w:asciiTheme="majorBidi" w:hAnsiTheme="majorBidi" w:cstheme="majorBidi"/>
          <w:sz w:val="24"/>
          <w:szCs w:val="24"/>
          <w:rtl/>
        </w:rPr>
        <w:footnoteReference w:id="8"/>
      </w:r>
    </w:p>
    <w:p w:rsidR="00326645" w:rsidRDefault="00326645" w:rsidP="00326645">
      <w:pPr>
        <w:bidi/>
        <w:ind w:left="26"/>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عنصر غیر حسی که فرگه بدان نظر داشت، "اندیشه" بود که فرگه </w:t>
      </w:r>
      <w:r w:rsidR="008E3BF8">
        <w:rPr>
          <w:rFonts w:asciiTheme="majorBidi" w:hAnsiTheme="majorBidi" w:cstheme="majorBidi" w:hint="cs"/>
          <w:sz w:val="24"/>
          <w:szCs w:val="24"/>
          <w:rtl/>
          <w:lang w:bidi="fa-IR"/>
        </w:rPr>
        <w:t>آن را واقعیتی مستقل از حس داده ها</w:t>
      </w:r>
      <w:r w:rsidR="00CC01D1">
        <w:rPr>
          <w:rFonts w:asciiTheme="majorBidi" w:hAnsiTheme="majorBidi" w:cstheme="majorBidi" w:hint="cs"/>
          <w:sz w:val="24"/>
          <w:szCs w:val="24"/>
          <w:rtl/>
          <w:lang w:bidi="fa-IR"/>
        </w:rPr>
        <w:t>، فعالییت های روانی-مغزی</w:t>
      </w:r>
      <w:r w:rsidR="008E3BF8">
        <w:rPr>
          <w:rFonts w:asciiTheme="majorBidi" w:hAnsiTheme="majorBidi" w:cstheme="majorBidi" w:hint="cs"/>
          <w:sz w:val="24"/>
          <w:szCs w:val="24"/>
          <w:rtl/>
          <w:lang w:bidi="fa-IR"/>
        </w:rPr>
        <w:t xml:space="preserve"> و نیز ساختار های زبانی به شمار می آورد</w:t>
      </w:r>
      <w:r>
        <w:rPr>
          <w:rFonts w:asciiTheme="majorBidi" w:hAnsiTheme="majorBidi" w:cstheme="majorBidi" w:hint="cs"/>
          <w:sz w:val="24"/>
          <w:szCs w:val="24"/>
          <w:rtl/>
          <w:lang w:bidi="fa-IR"/>
        </w:rPr>
        <w:t xml:space="preserve"> و امیدوار بود بتواند </w:t>
      </w:r>
      <w:r w:rsidR="00B87236">
        <w:rPr>
          <w:rFonts w:asciiTheme="majorBidi" w:hAnsiTheme="majorBidi" w:cstheme="majorBidi" w:hint="cs"/>
          <w:sz w:val="24"/>
          <w:szCs w:val="24"/>
          <w:rtl/>
          <w:lang w:bidi="fa-IR"/>
        </w:rPr>
        <w:t xml:space="preserve">با کمک منطق تازه ای که خود بنیانگذارش بود، </w:t>
      </w:r>
      <w:r w:rsidR="00A627C6">
        <w:rPr>
          <w:rFonts w:asciiTheme="majorBidi" w:hAnsiTheme="majorBidi" w:cstheme="majorBidi" w:hint="cs"/>
          <w:sz w:val="24"/>
          <w:szCs w:val="24"/>
          <w:rtl/>
          <w:lang w:bidi="fa-IR"/>
        </w:rPr>
        <w:t>قوانین عینی آن را کشف نماید.</w:t>
      </w:r>
      <w:r w:rsidR="00A627C6">
        <w:rPr>
          <w:rStyle w:val="FootnoteReference"/>
          <w:rFonts w:asciiTheme="majorBidi" w:hAnsiTheme="majorBidi" w:cstheme="majorBidi"/>
          <w:sz w:val="24"/>
          <w:szCs w:val="24"/>
          <w:rtl/>
          <w:lang w:bidi="fa-IR"/>
        </w:rPr>
        <w:footnoteReference w:id="9"/>
      </w:r>
      <w:r w:rsidR="00A2573B">
        <w:rPr>
          <w:rFonts w:asciiTheme="majorBidi" w:hAnsiTheme="majorBidi" w:cstheme="majorBidi"/>
          <w:sz w:val="24"/>
          <w:szCs w:val="24"/>
          <w:lang w:bidi="fa-IR"/>
        </w:rPr>
        <w:t xml:space="preserve"> </w:t>
      </w:r>
      <w:r w:rsidR="00A2573B">
        <w:rPr>
          <w:rFonts w:asciiTheme="majorBidi" w:hAnsiTheme="majorBidi" w:cstheme="majorBidi" w:hint="cs"/>
          <w:sz w:val="24"/>
          <w:szCs w:val="24"/>
          <w:rtl/>
          <w:lang w:bidi="fa-IR"/>
        </w:rPr>
        <w:t xml:space="preserve"> او دیدگاه خود را در باره "اندیشه" در مقاله دیگری با عنوان "اندیشه: یک کاوش منطقی" که </w:t>
      </w:r>
      <w:r w:rsidR="008B7D2F">
        <w:rPr>
          <w:rFonts w:asciiTheme="majorBidi" w:hAnsiTheme="majorBidi" w:cstheme="majorBidi" w:hint="cs"/>
          <w:sz w:val="24"/>
          <w:szCs w:val="24"/>
          <w:rtl/>
          <w:lang w:bidi="fa-IR"/>
        </w:rPr>
        <w:t>در همان سال منتشر ساخت بیشتر توضیح داد.</w:t>
      </w:r>
      <w:r w:rsidR="008B7D2F">
        <w:rPr>
          <w:rStyle w:val="FootnoteReference"/>
          <w:rFonts w:asciiTheme="majorBidi" w:hAnsiTheme="majorBidi" w:cstheme="majorBidi"/>
          <w:sz w:val="24"/>
          <w:szCs w:val="24"/>
          <w:rtl/>
          <w:lang w:bidi="fa-IR"/>
        </w:rPr>
        <w:footnoteReference w:id="10"/>
      </w:r>
      <w:r w:rsidR="00A2573B">
        <w:rPr>
          <w:rFonts w:asciiTheme="majorBidi" w:hAnsiTheme="majorBidi" w:cstheme="majorBidi" w:hint="cs"/>
          <w:sz w:val="24"/>
          <w:szCs w:val="24"/>
          <w:rtl/>
          <w:lang w:bidi="fa-IR"/>
        </w:rPr>
        <w:t xml:space="preserve"> </w:t>
      </w:r>
      <w:r w:rsidR="003A4FCA">
        <w:rPr>
          <w:rFonts w:asciiTheme="majorBidi" w:hAnsiTheme="majorBidi" w:cstheme="majorBidi" w:hint="cs"/>
          <w:sz w:val="24"/>
          <w:szCs w:val="24"/>
          <w:rtl/>
          <w:lang w:bidi="fa-IR"/>
        </w:rPr>
        <w:t xml:space="preserve">او در کتاب </w:t>
      </w:r>
      <w:r w:rsidR="003A4FCA">
        <w:rPr>
          <w:rFonts w:asciiTheme="majorBidi" w:hAnsiTheme="majorBidi" w:cstheme="majorBidi" w:hint="cs"/>
          <w:i/>
          <w:iCs/>
          <w:sz w:val="24"/>
          <w:szCs w:val="24"/>
          <w:rtl/>
          <w:lang w:bidi="fa-IR"/>
        </w:rPr>
        <w:t>مبانی حساب</w:t>
      </w:r>
      <w:r w:rsidR="001229F3">
        <w:rPr>
          <w:rFonts w:asciiTheme="majorBidi" w:hAnsiTheme="majorBidi" w:cstheme="majorBidi" w:hint="cs"/>
          <w:sz w:val="24"/>
          <w:szCs w:val="24"/>
          <w:rtl/>
          <w:lang w:bidi="fa-IR"/>
        </w:rPr>
        <w:t>،</w:t>
      </w:r>
      <w:r w:rsidR="003A4FCA">
        <w:rPr>
          <w:rFonts w:asciiTheme="majorBidi" w:hAnsiTheme="majorBidi" w:cstheme="majorBidi" w:hint="cs"/>
          <w:i/>
          <w:iCs/>
          <w:sz w:val="24"/>
          <w:szCs w:val="24"/>
          <w:rtl/>
          <w:lang w:bidi="fa-IR"/>
        </w:rPr>
        <w:t xml:space="preserve"> </w:t>
      </w:r>
      <w:r w:rsidR="003A4FCA">
        <w:rPr>
          <w:rFonts w:asciiTheme="majorBidi" w:hAnsiTheme="majorBidi" w:cstheme="majorBidi" w:hint="cs"/>
          <w:sz w:val="24"/>
          <w:szCs w:val="24"/>
          <w:rtl/>
          <w:lang w:bidi="fa-IR"/>
        </w:rPr>
        <w:t xml:space="preserve">استدلالی را که به زعم خویش قاطع می شمرد </w:t>
      </w:r>
      <w:r w:rsidR="0008600C">
        <w:rPr>
          <w:rFonts w:asciiTheme="majorBidi" w:hAnsiTheme="majorBidi" w:cstheme="majorBidi" w:hint="cs"/>
          <w:sz w:val="24"/>
          <w:szCs w:val="24"/>
          <w:rtl/>
          <w:lang w:bidi="fa-IR"/>
        </w:rPr>
        <w:t xml:space="preserve">برای مقابله با </w:t>
      </w:r>
      <w:r w:rsidR="00761702">
        <w:rPr>
          <w:rFonts w:asciiTheme="majorBidi" w:hAnsiTheme="majorBidi" w:cstheme="majorBidi" w:hint="cs"/>
          <w:sz w:val="24"/>
          <w:szCs w:val="24"/>
          <w:rtl/>
          <w:lang w:bidi="fa-IR"/>
        </w:rPr>
        <w:t xml:space="preserve">ناتورالیست ها و قائلان به اصالت تجربه </w:t>
      </w:r>
      <w:r w:rsidR="002F3B00">
        <w:rPr>
          <w:rFonts w:asciiTheme="majorBidi" w:hAnsiTheme="majorBidi" w:cstheme="majorBidi" w:hint="cs"/>
          <w:sz w:val="24"/>
          <w:szCs w:val="24"/>
          <w:rtl/>
          <w:lang w:bidi="fa-IR"/>
        </w:rPr>
        <w:t xml:space="preserve">(نظیر </w:t>
      </w:r>
      <w:r w:rsidR="003061BA">
        <w:rPr>
          <w:rFonts w:asciiTheme="majorBidi" w:hAnsiTheme="majorBidi" w:cstheme="majorBidi" w:hint="cs"/>
          <w:sz w:val="24"/>
          <w:szCs w:val="24"/>
          <w:rtl/>
          <w:lang w:bidi="fa-IR"/>
        </w:rPr>
        <w:t xml:space="preserve">جان استوارت </w:t>
      </w:r>
      <w:r w:rsidR="002F3B00">
        <w:rPr>
          <w:rFonts w:asciiTheme="majorBidi" w:hAnsiTheme="majorBidi" w:cstheme="majorBidi" w:hint="cs"/>
          <w:sz w:val="24"/>
          <w:szCs w:val="24"/>
          <w:rtl/>
          <w:lang w:bidi="fa-IR"/>
        </w:rPr>
        <w:t xml:space="preserve">میل) </w:t>
      </w:r>
      <w:r w:rsidR="005C2C2E">
        <w:rPr>
          <w:rFonts w:asciiTheme="majorBidi" w:hAnsiTheme="majorBidi" w:cstheme="majorBidi" w:hint="cs"/>
          <w:sz w:val="24"/>
          <w:szCs w:val="24"/>
          <w:rtl/>
          <w:lang w:bidi="fa-IR"/>
        </w:rPr>
        <w:t xml:space="preserve">عرضه کرد. این استدلال </w:t>
      </w:r>
      <w:r w:rsidR="00761702">
        <w:rPr>
          <w:rFonts w:asciiTheme="majorBidi" w:hAnsiTheme="majorBidi" w:cstheme="majorBidi" w:hint="cs"/>
          <w:sz w:val="24"/>
          <w:szCs w:val="24"/>
          <w:rtl/>
          <w:lang w:bidi="fa-IR"/>
        </w:rPr>
        <w:t xml:space="preserve">متکی بر ارائه یک برهان خلف بود. فرگه در صدد بود </w:t>
      </w:r>
      <w:r w:rsidR="00240556">
        <w:rPr>
          <w:rFonts w:asciiTheme="majorBidi" w:hAnsiTheme="majorBidi" w:cstheme="majorBidi" w:hint="cs"/>
          <w:sz w:val="24"/>
          <w:szCs w:val="24"/>
          <w:rtl/>
          <w:lang w:bidi="fa-IR"/>
        </w:rPr>
        <w:t>مستدلا نشان دهد</w:t>
      </w:r>
      <w:r w:rsidR="00761702">
        <w:rPr>
          <w:rFonts w:asciiTheme="majorBidi" w:hAnsiTheme="majorBidi" w:cstheme="majorBidi" w:hint="cs"/>
          <w:sz w:val="24"/>
          <w:szCs w:val="24"/>
          <w:rtl/>
          <w:lang w:bidi="fa-IR"/>
        </w:rPr>
        <w:t xml:space="preserve"> که اثبات های ریاضی (در این مورد در قلمرو حساب</w:t>
      </w:r>
      <w:r w:rsidR="003A4FCA">
        <w:rPr>
          <w:rFonts w:asciiTheme="majorBidi" w:hAnsiTheme="majorBidi" w:cstheme="majorBidi" w:hint="cs"/>
          <w:sz w:val="24"/>
          <w:szCs w:val="24"/>
          <w:rtl/>
          <w:lang w:bidi="fa-IR"/>
        </w:rPr>
        <w:t>) نه نماد های تهی (</w:t>
      </w:r>
      <w:r w:rsidR="005C2C2E">
        <w:rPr>
          <w:rFonts w:asciiTheme="majorBidi" w:hAnsiTheme="majorBidi" w:cstheme="majorBidi" w:hint="cs"/>
          <w:sz w:val="24"/>
          <w:szCs w:val="24"/>
          <w:rtl/>
          <w:lang w:bidi="fa-IR"/>
        </w:rPr>
        <w:t xml:space="preserve">نومینالیستی) اند و نه از تعمیم های استقرایی ناشی شده اند و نه بیان روانشناسانه قوانین اندیشه انسانند، بلکه متشکل از حقایقی پیشینی و تحلیلی </w:t>
      </w:r>
      <w:r w:rsidR="001229F3">
        <w:rPr>
          <w:rFonts w:asciiTheme="majorBidi" w:hAnsiTheme="majorBidi" w:cstheme="majorBidi" w:hint="cs"/>
          <w:sz w:val="24"/>
          <w:szCs w:val="24"/>
          <w:rtl/>
          <w:lang w:bidi="fa-IR"/>
        </w:rPr>
        <w:t xml:space="preserve">و عینی </w:t>
      </w:r>
      <w:r w:rsidR="005C2C2E">
        <w:rPr>
          <w:rFonts w:asciiTheme="majorBidi" w:hAnsiTheme="majorBidi" w:cstheme="majorBidi" w:hint="cs"/>
          <w:sz w:val="24"/>
          <w:szCs w:val="24"/>
          <w:rtl/>
          <w:lang w:bidi="fa-IR"/>
        </w:rPr>
        <w:t xml:space="preserve">اند و </w:t>
      </w:r>
      <w:r w:rsidR="001229F3">
        <w:rPr>
          <w:rFonts w:asciiTheme="majorBidi" w:hAnsiTheme="majorBidi" w:cstheme="majorBidi" w:hint="cs"/>
          <w:sz w:val="24"/>
          <w:szCs w:val="24"/>
          <w:rtl/>
          <w:lang w:bidi="fa-IR"/>
        </w:rPr>
        <w:t>به این چند اعتبار</w:t>
      </w:r>
      <w:r w:rsidR="005C2C2E">
        <w:rPr>
          <w:rFonts w:asciiTheme="majorBidi" w:hAnsiTheme="majorBidi" w:cstheme="majorBidi" w:hint="cs"/>
          <w:sz w:val="24"/>
          <w:szCs w:val="24"/>
          <w:rtl/>
          <w:lang w:bidi="fa-IR"/>
        </w:rPr>
        <w:t xml:space="preserve"> </w:t>
      </w:r>
      <w:r w:rsidR="001229F3">
        <w:rPr>
          <w:rFonts w:asciiTheme="majorBidi" w:hAnsiTheme="majorBidi" w:cstheme="majorBidi" w:hint="cs"/>
          <w:sz w:val="24"/>
          <w:szCs w:val="24"/>
          <w:rtl/>
          <w:lang w:bidi="fa-IR"/>
        </w:rPr>
        <w:t>می توان آنها را یکسره از قوانین منطق استنتاج کرد.</w:t>
      </w:r>
      <w:r w:rsidR="00E73F30">
        <w:rPr>
          <w:rStyle w:val="FootnoteReference"/>
          <w:rFonts w:asciiTheme="majorBidi" w:hAnsiTheme="majorBidi" w:cstheme="majorBidi"/>
          <w:sz w:val="24"/>
          <w:szCs w:val="24"/>
          <w:rtl/>
          <w:lang w:bidi="fa-IR"/>
        </w:rPr>
        <w:footnoteReference w:id="11"/>
      </w:r>
    </w:p>
    <w:p w:rsidR="00B67BDB" w:rsidRDefault="00B67BDB" w:rsidP="00B67BDB">
      <w:pPr>
        <w:bidi/>
        <w:ind w:left="26"/>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عامل دیگری که به ظهور فلسفه تحلیلی کمک کرد سلطه فراگیر ایده آلیسم هگلی در دانشگاههای انگلستان بود، هرچند که در آلمان در نیمه دوم قرن نوزدهم</w:t>
      </w:r>
      <w:r w:rsidR="00CB7E25">
        <w:rPr>
          <w:rFonts w:asciiTheme="majorBidi" w:hAnsiTheme="majorBidi" w:cstheme="majorBidi" w:hint="cs"/>
          <w:sz w:val="24"/>
          <w:szCs w:val="24"/>
          <w:rtl/>
          <w:lang w:bidi="fa-IR"/>
        </w:rPr>
        <w:t xml:space="preserve"> ستاره اقبال هگلیانیسم رو به افول گذارده بود. </w:t>
      </w:r>
      <w:r w:rsidR="00E47973">
        <w:rPr>
          <w:rFonts w:asciiTheme="majorBidi" w:hAnsiTheme="majorBidi" w:cstheme="majorBidi" w:hint="cs"/>
          <w:sz w:val="24"/>
          <w:szCs w:val="24"/>
          <w:rtl/>
          <w:lang w:bidi="fa-IR"/>
        </w:rPr>
        <w:t>جی ئی مور</w:t>
      </w:r>
      <w:r w:rsidR="006633CC">
        <w:rPr>
          <w:rFonts w:asciiTheme="majorBidi" w:hAnsiTheme="majorBidi" w:cstheme="majorBidi" w:hint="cs"/>
          <w:sz w:val="24"/>
          <w:szCs w:val="24"/>
          <w:rtl/>
          <w:lang w:bidi="fa-IR"/>
        </w:rPr>
        <w:t xml:space="preserve"> (1873-1958)</w:t>
      </w:r>
      <w:r w:rsidR="00E47973">
        <w:rPr>
          <w:rFonts w:asciiTheme="majorBidi" w:hAnsiTheme="majorBidi" w:cstheme="majorBidi" w:hint="cs"/>
          <w:sz w:val="24"/>
          <w:szCs w:val="24"/>
          <w:rtl/>
          <w:lang w:bidi="fa-IR"/>
        </w:rPr>
        <w:t xml:space="preserve"> و برتراند راسل </w:t>
      </w:r>
      <w:r w:rsidR="006633CC">
        <w:rPr>
          <w:rFonts w:asciiTheme="majorBidi" w:hAnsiTheme="majorBidi" w:cstheme="majorBidi" w:hint="cs"/>
          <w:sz w:val="24"/>
          <w:szCs w:val="24"/>
          <w:rtl/>
          <w:lang w:bidi="fa-IR"/>
        </w:rPr>
        <w:t xml:space="preserve">(1872-1970) </w:t>
      </w:r>
      <w:r w:rsidR="00E47973">
        <w:rPr>
          <w:rFonts w:asciiTheme="majorBidi" w:hAnsiTheme="majorBidi" w:cstheme="majorBidi" w:hint="cs"/>
          <w:sz w:val="24"/>
          <w:szCs w:val="24"/>
          <w:rtl/>
          <w:lang w:bidi="fa-IR"/>
        </w:rPr>
        <w:t>دو بنیانگذار دیگر فلسفه تحلیلی</w:t>
      </w:r>
      <w:r w:rsidR="00DA1C24">
        <w:rPr>
          <w:rFonts w:asciiTheme="majorBidi" w:hAnsiTheme="majorBidi" w:cstheme="majorBidi" w:hint="cs"/>
          <w:sz w:val="24"/>
          <w:szCs w:val="24"/>
          <w:rtl/>
          <w:lang w:bidi="fa-IR"/>
        </w:rPr>
        <w:t xml:space="preserve"> که هر دو پژوهش های فلسفی را با تکیه به ایده الیسم هگلی آغاز کردند</w:t>
      </w:r>
      <w:r w:rsidR="00E47973">
        <w:rPr>
          <w:rFonts w:asciiTheme="majorBidi" w:hAnsiTheme="majorBidi" w:cstheme="majorBidi" w:hint="cs"/>
          <w:sz w:val="24"/>
          <w:szCs w:val="24"/>
          <w:rtl/>
          <w:lang w:bidi="fa-IR"/>
        </w:rPr>
        <w:t xml:space="preserve">، در واکنش به </w:t>
      </w:r>
      <w:r w:rsidR="0077021E">
        <w:rPr>
          <w:rFonts w:asciiTheme="majorBidi" w:hAnsiTheme="majorBidi" w:cstheme="majorBidi" w:hint="cs"/>
          <w:sz w:val="24"/>
          <w:szCs w:val="24"/>
          <w:rtl/>
          <w:lang w:bidi="fa-IR"/>
        </w:rPr>
        <w:t xml:space="preserve">محدودیت های خفقان آوری که </w:t>
      </w:r>
      <w:r w:rsidR="00DA1C24">
        <w:rPr>
          <w:rFonts w:asciiTheme="majorBidi" w:hAnsiTheme="majorBidi" w:cstheme="majorBidi" w:hint="cs"/>
          <w:sz w:val="24"/>
          <w:szCs w:val="24"/>
          <w:rtl/>
          <w:lang w:bidi="fa-IR"/>
        </w:rPr>
        <w:t>این مکتب</w:t>
      </w:r>
      <w:r w:rsidR="0077021E">
        <w:rPr>
          <w:rFonts w:asciiTheme="majorBidi" w:hAnsiTheme="majorBidi" w:cstheme="majorBidi" w:hint="cs"/>
          <w:sz w:val="24"/>
          <w:szCs w:val="24"/>
          <w:rtl/>
          <w:lang w:bidi="fa-IR"/>
        </w:rPr>
        <w:t xml:space="preserve"> برای پروژه های معرفتی آنان به وجود آورده بود به صرافت بسط رویکردی تازه به تاملات فلسفی افتادند.</w:t>
      </w:r>
      <w:r w:rsidR="002F3591">
        <w:rPr>
          <w:rFonts w:asciiTheme="majorBidi" w:hAnsiTheme="majorBidi" w:cstheme="majorBidi" w:hint="cs"/>
          <w:sz w:val="24"/>
          <w:szCs w:val="24"/>
          <w:rtl/>
          <w:lang w:bidi="fa-IR"/>
        </w:rPr>
        <w:t xml:space="preserve"> راسل </w:t>
      </w:r>
      <w:r w:rsidR="009179F7">
        <w:rPr>
          <w:rFonts w:asciiTheme="majorBidi" w:hAnsiTheme="majorBidi" w:cstheme="majorBidi" w:hint="cs"/>
          <w:sz w:val="24"/>
          <w:szCs w:val="24"/>
          <w:rtl/>
          <w:lang w:bidi="fa-IR"/>
        </w:rPr>
        <w:t xml:space="preserve">چنان که </w:t>
      </w:r>
      <w:r w:rsidR="002F3591">
        <w:rPr>
          <w:rFonts w:asciiTheme="majorBidi" w:hAnsiTheme="majorBidi" w:cstheme="majorBidi" w:hint="cs"/>
          <w:sz w:val="24"/>
          <w:szCs w:val="24"/>
          <w:rtl/>
          <w:lang w:bidi="fa-IR"/>
        </w:rPr>
        <w:t xml:space="preserve">در </w:t>
      </w:r>
      <w:r w:rsidR="00554C43">
        <w:rPr>
          <w:rFonts w:asciiTheme="majorBidi" w:hAnsiTheme="majorBidi" w:cstheme="majorBidi" w:hint="cs"/>
          <w:sz w:val="24"/>
          <w:szCs w:val="24"/>
          <w:rtl/>
          <w:lang w:bidi="fa-IR"/>
        </w:rPr>
        <w:t xml:space="preserve">کتاب </w:t>
      </w:r>
      <w:r w:rsidR="00554C43">
        <w:rPr>
          <w:rFonts w:asciiTheme="majorBidi" w:hAnsiTheme="majorBidi" w:cstheme="majorBidi" w:hint="cs"/>
          <w:i/>
          <w:iCs/>
          <w:sz w:val="24"/>
          <w:szCs w:val="24"/>
          <w:rtl/>
          <w:lang w:bidi="fa-IR"/>
        </w:rPr>
        <w:t xml:space="preserve">پیشرفت فلسفی من </w:t>
      </w:r>
      <w:r w:rsidR="00DA1C24">
        <w:rPr>
          <w:rFonts w:asciiTheme="majorBidi" w:hAnsiTheme="majorBidi" w:cstheme="majorBidi" w:hint="cs"/>
          <w:sz w:val="24"/>
          <w:szCs w:val="24"/>
          <w:rtl/>
          <w:lang w:bidi="fa-IR"/>
        </w:rPr>
        <w:t xml:space="preserve">توضیح می دهد دریافت که </w:t>
      </w:r>
      <w:r w:rsidR="00831B72">
        <w:rPr>
          <w:rFonts w:asciiTheme="majorBidi" w:hAnsiTheme="majorBidi" w:cstheme="majorBidi" w:hint="cs"/>
          <w:sz w:val="24"/>
          <w:szCs w:val="24"/>
          <w:rtl/>
          <w:lang w:bidi="fa-IR"/>
        </w:rPr>
        <w:t>تکیه ایده آلیسم</w:t>
      </w:r>
      <w:r w:rsidR="00E47973">
        <w:rPr>
          <w:rFonts w:asciiTheme="majorBidi" w:hAnsiTheme="majorBidi" w:cstheme="majorBidi" w:hint="cs"/>
          <w:sz w:val="24"/>
          <w:szCs w:val="24"/>
          <w:rtl/>
          <w:lang w:bidi="fa-IR"/>
        </w:rPr>
        <w:t xml:space="preserve"> </w:t>
      </w:r>
      <w:r w:rsidR="00831B72">
        <w:rPr>
          <w:rFonts w:asciiTheme="majorBidi" w:hAnsiTheme="majorBidi" w:cstheme="majorBidi" w:hint="cs"/>
          <w:sz w:val="24"/>
          <w:szCs w:val="24"/>
          <w:rtl/>
          <w:lang w:bidi="fa-IR"/>
        </w:rPr>
        <w:t xml:space="preserve">هگلی </w:t>
      </w:r>
      <w:r w:rsidR="009179F7">
        <w:rPr>
          <w:rFonts w:asciiTheme="majorBidi" w:hAnsiTheme="majorBidi" w:cstheme="majorBidi" w:hint="cs"/>
          <w:sz w:val="24"/>
          <w:szCs w:val="24"/>
          <w:rtl/>
          <w:lang w:bidi="fa-IR"/>
        </w:rPr>
        <w:t xml:space="preserve">بر روابط درونی میان ایده ها مانع از بسط رهیافت های </w:t>
      </w:r>
      <w:r w:rsidR="00733405">
        <w:rPr>
          <w:rFonts w:asciiTheme="majorBidi" w:hAnsiTheme="majorBidi" w:cstheme="majorBidi" w:hint="cs"/>
          <w:sz w:val="24"/>
          <w:szCs w:val="24"/>
          <w:rtl/>
          <w:lang w:bidi="fa-IR"/>
        </w:rPr>
        <w:t>مثمر ثمر به ریاضیات می شود، که یکسره با روابط سروکار دارد.</w:t>
      </w:r>
      <w:r w:rsidR="00733405">
        <w:rPr>
          <w:rStyle w:val="FootnoteReference"/>
          <w:rFonts w:asciiTheme="majorBidi" w:hAnsiTheme="majorBidi" w:cstheme="majorBidi"/>
          <w:sz w:val="24"/>
          <w:szCs w:val="24"/>
          <w:rtl/>
          <w:lang w:bidi="fa-IR"/>
        </w:rPr>
        <w:footnoteReference w:id="12"/>
      </w:r>
      <w:r w:rsidR="00733405">
        <w:rPr>
          <w:rFonts w:asciiTheme="majorBidi" w:hAnsiTheme="majorBidi" w:cstheme="majorBidi" w:hint="cs"/>
          <w:sz w:val="24"/>
          <w:szCs w:val="24"/>
          <w:rtl/>
          <w:lang w:bidi="fa-IR"/>
        </w:rPr>
        <w:t xml:space="preserve"> او خود ماجرا را اینگونه شرح می دهد:</w:t>
      </w:r>
    </w:p>
    <w:p w:rsidR="00F2252D" w:rsidRDefault="00F2252D" w:rsidP="00EC6878">
      <w:pPr>
        <w:bidi/>
        <w:ind w:left="566"/>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در کیمبریج من با فلسفه های کانت و هگل </w:t>
      </w:r>
      <w:r w:rsidR="009F6947">
        <w:rPr>
          <w:rFonts w:asciiTheme="majorBidi" w:hAnsiTheme="majorBidi" w:cstheme="majorBidi" w:hint="cs"/>
          <w:sz w:val="24"/>
          <w:szCs w:val="24"/>
          <w:rtl/>
          <w:lang w:bidi="fa-IR"/>
        </w:rPr>
        <w:t>مغزشویی شدم</w:t>
      </w:r>
      <w:r w:rsidR="005861ED">
        <w:rPr>
          <w:rFonts w:asciiTheme="majorBidi" w:hAnsiTheme="majorBidi" w:cstheme="majorBidi" w:hint="cs"/>
          <w:sz w:val="24"/>
          <w:szCs w:val="24"/>
          <w:rtl/>
          <w:lang w:bidi="fa-IR"/>
        </w:rPr>
        <w:t>، اما من و جی ئی مور به همراه هم به این نتیجه رسیدیم که این هر دو فلسفه را رد کنیم.</w:t>
      </w:r>
      <w:r w:rsidR="003A3BCE">
        <w:rPr>
          <w:rFonts w:asciiTheme="majorBidi" w:hAnsiTheme="majorBidi" w:cstheme="majorBidi" w:hint="cs"/>
          <w:sz w:val="24"/>
          <w:szCs w:val="24"/>
          <w:rtl/>
          <w:lang w:bidi="fa-IR"/>
        </w:rPr>
        <w:t xml:space="preserve"> فکر می کنم هرچند در طغیان خود با یکدیگر توافق داشتیم تفاوت های مهمی از حیث تاکید [بر جنبه های مختلف] میان ما وجود داشت.</w:t>
      </w:r>
      <w:r w:rsidR="0082219B">
        <w:rPr>
          <w:rFonts w:asciiTheme="majorBidi" w:hAnsiTheme="majorBidi" w:cstheme="majorBidi" w:hint="cs"/>
          <w:sz w:val="24"/>
          <w:szCs w:val="24"/>
          <w:rtl/>
          <w:lang w:bidi="fa-IR"/>
        </w:rPr>
        <w:t xml:space="preserve"> فکر می کنم آنچه که در ابتدا عمدتا توجه مور را جلب کرد استقلال امر واقع (فکت) از معرفت و نیز طرد کامل ابزار کانتی شهود پیشینی و مقولات</w:t>
      </w:r>
      <w:r w:rsidR="00552D12">
        <w:rPr>
          <w:rFonts w:asciiTheme="majorBidi" w:hAnsiTheme="majorBidi" w:cstheme="majorBidi" w:hint="cs"/>
          <w:sz w:val="24"/>
          <w:szCs w:val="24"/>
          <w:rtl/>
          <w:lang w:bidi="fa-IR"/>
        </w:rPr>
        <w:t xml:space="preserve"> [از یکسو] و شکل دادن تجربه</w:t>
      </w:r>
      <w:r w:rsidR="00B02288">
        <w:rPr>
          <w:rFonts w:asciiTheme="majorBidi" w:hAnsiTheme="majorBidi" w:cstheme="majorBidi" w:hint="cs"/>
          <w:sz w:val="24"/>
          <w:szCs w:val="24"/>
          <w:rtl/>
          <w:lang w:bidi="fa-IR"/>
        </w:rPr>
        <w:t>،</w:t>
      </w:r>
      <w:r w:rsidR="00552D12">
        <w:rPr>
          <w:rFonts w:asciiTheme="majorBidi" w:hAnsiTheme="majorBidi" w:cstheme="majorBidi" w:hint="cs"/>
          <w:sz w:val="24"/>
          <w:szCs w:val="24"/>
          <w:rtl/>
          <w:lang w:bidi="fa-IR"/>
        </w:rPr>
        <w:t xml:space="preserve"> اما </w:t>
      </w:r>
      <w:r w:rsidR="00B02288">
        <w:rPr>
          <w:rFonts w:asciiTheme="majorBidi" w:hAnsiTheme="majorBidi" w:cstheme="majorBidi" w:hint="cs"/>
          <w:sz w:val="24"/>
          <w:szCs w:val="24"/>
          <w:rtl/>
          <w:lang w:bidi="fa-IR"/>
        </w:rPr>
        <w:t xml:space="preserve">نه </w:t>
      </w:r>
      <w:r w:rsidR="00552D12">
        <w:rPr>
          <w:rFonts w:asciiTheme="majorBidi" w:hAnsiTheme="majorBidi" w:cstheme="majorBidi" w:hint="cs"/>
          <w:sz w:val="24"/>
          <w:szCs w:val="24"/>
          <w:rtl/>
          <w:lang w:bidi="fa-IR"/>
        </w:rPr>
        <w:t xml:space="preserve">عالم بیرونی [از سوی دیگر] بود. من در کمال اشتیاق با او در این زمینه هم عقیده بودم، اما دلمشغولی من بیشتر ناظر به برخی </w:t>
      </w:r>
      <w:r w:rsidR="00CB4C70">
        <w:rPr>
          <w:rFonts w:asciiTheme="majorBidi" w:hAnsiTheme="majorBidi" w:cstheme="majorBidi" w:hint="cs"/>
          <w:sz w:val="24"/>
          <w:szCs w:val="24"/>
          <w:rtl/>
          <w:lang w:bidi="fa-IR"/>
        </w:rPr>
        <w:t>مسائل منطقی محض بود. مهم ترین این مسائل، آن که همه فلسفه بعدی مرا تحت الشعاع قرار داد، مساله ای بود که آن را "نظریه روابط خارجی"</w:t>
      </w:r>
      <w:r w:rsidR="00CB4C70">
        <w:rPr>
          <w:rStyle w:val="FootnoteReference"/>
          <w:rFonts w:asciiTheme="majorBidi" w:hAnsiTheme="majorBidi" w:cstheme="majorBidi"/>
          <w:sz w:val="24"/>
          <w:szCs w:val="24"/>
          <w:rtl/>
          <w:lang w:bidi="fa-IR"/>
        </w:rPr>
        <w:footnoteReference w:id="13"/>
      </w:r>
      <w:r w:rsidR="00CB4C70">
        <w:rPr>
          <w:rFonts w:asciiTheme="majorBidi" w:hAnsiTheme="majorBidi" w:cstheme="majorBidi" w:hint="cs"/>
          <w:sz w:val="24"/>
          <w:szCs w:val="24"/>
          <w:rtl/>
          <w:lang w:bidi="fa-IR"/>
        </w:rPr>
        <w:t xml:space="preserve"> نامیدم.</w:t>
      </w:r>
      <w:r w:rsidR="00D90D91">
        <w:rPr>
          <w:rFonts w:asciiTheme="majorBidi" w:hAnsiTheme="majorBidi" w:cstheme="majorBidi" w:hint="cs"/>
          <w:sz w:val="24"/>
          <w:szCs w:val="24"/>
          <w:rtl/>
          <w:lang w:bidi="fa-IR"/>
        </w:rPr>
        <w:t xml:space="preserve"> مونیست ها (قائلان به اصالت تک گوهر) معتقد بود</w:t>
      </w:r>
      <w:r w:rsidR="003D5A96">
        <w:rPr>
          <w:rFonts w:asciiTheme="majorBidi" w:hAnsiTheme="majorBidi" w:cstheme="majorBidi" w:hint="cs"/>
          <w:sz w:val="24"/>
          <w:szCs w:val="24"/>
          <w:rtl/>
          <w:lang w:bidi="fa-IR"/>
        </w:rPr>
        <w:t xml:space="preserve">ند که رابطه میان دو حد </w:t>
      </w:r>
      <w:r w:rsidR="000204D6">
        <w:rPr>
          <w:rFonts w:asciiTheme="majorBidi" w:hAnsiTheme="majorBidi" w:cstheme="majorBidi" w:hint="cs"/>
          <w:sz w:val="24"/>
          <w:szCs w:val="24"/>
          <w:rtl/>
          <w:lang w:bidi="fa-IR"/>
        </w:rPr>
        <w:t>منطقی</w:t>
      </w:r>
      <w:r w:rsidR="000204D6">
        <w:rPr>
          <w:rStyle w:val="FootnoteReference"/>
          <w:rFonts w:asciiTheme="majorBidi" w:hAnsiTheme="majorBidi" w:cstheme="majorBidi"/>
          <w:sz w:val="24"/>
          <w:szCs w:val="24"/>
          <w:rtl/>
          <w:lang w:bidi="fa-IR"/>
        </w:rPr>
        <w:footnoteReference w:id="14"/>
      </w:r>
      <w:r w:rsidR="000204D6">
        <w:rPr>
          <w:rFonts w:asciiTheme="majorBidi" w:hAnsiTheme="majorBidi" w:cstheme="majorBidi" w:hint="cs"/>
          <w:sz w:val="24"/>
          <w:szCs w:val="24"/>
          <w:rtl/>
          <w:lang w:bidi="fa-IR"/>
        </w:rPr>
        <w:t xml:space="preserve"> [موضوع و محمول] همواره، در واقعیت، مرکب است از خاصه های دو حد مجزّا و کلّی که </w:t>
      </w:r>
      <w:r w:rsidR="00CC1B90">
        <w:rPr>
          <w:rFonts w:asciiTheme="majorBidi" w:hAnsiTheme="majorBidi" w:cstheme="majorBidi" w:hint="cs"/>
          <w:sz w:val="24"/>
          <w:szCs w:val="24"/>
          <w:rtl/>
          <w:lang w:bidi="fa-IR"/>
        </w:rPr>
        <w:t xml:space="preserve">آندو بوجود می آورند، یا، دقیق تر، تنها </w:t>
      </w:r>
      <w:r w:rsidR="00BF1394">
        <w:rPr>
          <w:rFonts w:asciiTheme="majorBidi" w:hAnsiTheme="majorBidi" w:cstheme="majorBidi" w:hint="cs"/>
          <w:sz w:val="24"/>
          <w:szCs w:val="24"/>
          <w:rtl/>
          <w:lang w:bidi="fa-IR"/>
        </w:rPr>
        <w:t xml:space="preserve">از </w:t>
      </w:r>
      <w:r w:rsidR="00CC1B90">
        <w:rPr>
          <w:rFonts w:asciiTheme="majorBidi" w:hAnsiTheme="majorBidi" w:cstheme="majorBidi" w:hint="cs"/>
          <w:sz w:val="24"/>
          <w:szCs w:val="24"/>
          <w:rtl/>
          <w:lang w:bidi="fa-IR"/>
        </w:rPr>
        <w:t xml:space="preserve">این آخری. </w:t>
      </w:r>
      <w:r w:rsidR="00BF1394">
        <w:rPr>
          <w:rFonts w:asciiTheme="majorBidi" w:hAnsiTheme="majorBidi" w:cstheme="majorBidi" w:hint="cs"/>
          <w:sz w:val="24"/>
          <w:szCs w:val="24"/>
          <w:rtl/>
          <w:lang w:bidi="fa-IR"/>
        </w:rPr>
        <w:t>به نظرم رسید که این دیدگاه</w:t>
      </w:r>
      <w:r w:rsidR="00B02288">
        <w:rPr>
          <w:rFonts w:asciiTheme="majorBidi" w:hAnsiTheme="majorBidi" w:cstheme="majorBidi" w:hint="cs"/>
          <w:sz w:val="24"/>
          <w:szCs w:val="24"/>
          <w:rtl/>
          <w:lang w:bidi="fa-IR"/>
        </w:rPr>
        <w:t>،</w:t>
      </w:r>
      <w:r w:rsidR="00BF1394">
        <w:rPr>
          <w:rFonts w:asciiTheme="majorBidi" w:hAnsiTheme="majorBidi" w:cstheme="majorBidi" w:hint="cs"/>
          <w:sz w:val="24"/>
          <w:szCs w:val="24"/>
          <w:rtl/>
          <w:lang w:bidi="fa-IR"/>
        </w:rPr>
        <w:t xml:space="preserve"> ریاضیات </w:t>
      </w:r>
      <w:r w:rsidR="00B02288">
        <w:rPr>
          <w:rFonts w:asciiTheme="majorBidi" w:hAnsiTheme="majorBidi" w:cstheme="majorBidi" w:hint="cs"/>
          <w:sz w:val="24"/>
          <w:szCs w:val="24"/>
          <w:rtl/>
          <w:lang w:bidi="fa-IR"/>
        </w:rPr>
        <w:t xml:space="preserve">را </w:t>
      </w:r>
      <w:r w:rsidR="00BF1394">
        <w:rPr>
          <w:rFonts w:asciiTheme="majorBidi" w:hAnsiTheme="majorBidi" w:cstheme="majorBidi" w:hint="cs"/>
          <w:sz w:val="24"/>
          <w:szCs w:val="24"/>
          <w:rtl/>
          <w:lang w:bidi="fa-IR"/>
        </w:rPr>
        <w:t>تبیین ناپذیر می سازد.</w:t>
      </w:r>
      <w:r w:rsidR="00822D18">
        <w:rPr>
          <w:rFonts w:asciiTheme="majorBidi" w:hAnsiTheme="majorBidi" w:cstheme="majorBidi" w:hint="cs"/>
          <w:sz w:val="24"/>
          <w:szCs w:val="24"/>
          <w:rtl/>
          <w:lang w:bidi="fa-IR"/>
        </w:rPr>
        <w:t xml:space="preserve"> به این نتیجه رسیدم که داشتن رابطه مستلزم هیچ نوع پیچیدگی متناظر در حد های منطقی نیست، و در حالت کلی معادل هیچ یک از </w:t>
      </w:r>
      <w:r w:rsidR="00EC6878">
        <w:rPr>
          <w:rFonts w:asciiTheme="majorBidi" w:hAnsiTheme="majorBidi" w:cstheme="majorBidi" w:hint="cs"/>
          <w:sz w:val="24"/>
          <w:szCs w:val="24"/>
          <w:rtl/>
          <w:lang w:bidi="fa-IR"/>
        </w:rPr>
        <w:t xml:space="preserve">خاصه های </w:t>
      </w:r>
      <w:r w:rsidR="009145EF">
        <w:rPr>
          <w:rFonts w:asciiTheme="majorBidi" w:hAnsiTheme="majorBidi" w:cstheme="majorBidi" w:hint="cs"/>
          <w:sz w:val="24"/>
          <w:szCs w:val="24"/>
          <w:rtl/>
          <w:lang w:bidi="fa-IR"/>
        </w:rPr>
        <w:t xml:space="preserve">[آن هستار] </w:t>
      </w:r>
      <w:r w:rsidR="00822D18">
        <w:rPr>
          <w:rFonts w:asciiTheme="majorBidi" w:hAnsiTheme="majorBidi" w:cstheme="majorBidi" w:hint="cs"/>
          <w:sz w:val="24"/>
          <w:szCs w:val="24"/>
          <w:rtl/>
          <w:lang w:bidi="fa-IR"/>
        </w:rPr>
        <w:t>کل</w:t>
      </w:r>
      <w:r w:rsidR="00EC6878">
        <w:rPr>
          <w:rFonts w:asciiTheme="majorBidi" w:hAnsiTheme="majorBidi" w:cstheme="majorBidi" w:hint="cs"/>
          <w:sz w:val="24"/>
          <w:szCs w:val="24"/>
          <w:rtl/>
          <w:lang w:bidi="fa-IR"/>
        </w:rPr>
        <w:t>ّ</w:t>
      </w:r>
      <w:r w:rsidR="00822D18">
        <w:rPr>
          <w:rFonts w:asciiTheme="majorBidi" w:hAnsiTheme="majorBidi" w:cstheme="majorBidi" w:hint="cs"/>
          <w:sz w:val="24"/>
          <w:szCs w:val="24"/>
          <w:rtl/>
          <w:lang w:bidi="fa-IR"/>
        </w:rPr>
        <w:t>ی</w:t>
      </w:r>
      <w:r w:rsidR="00EC6878">
        <w:rPr>
          <w:rFonts w:asciiTheme="majorBidi" w:hAnsiTheme="majorBidi" w:cstheme="majorBidi" w:hint="cs"/>
          <w:sz w:val="24"/>
          <w:szCs w:val="24"/>
          <w:rtl/>
          <w:lang w:bidi="fa-IR"/>
        </w:rPr>
        <w:t xml:space="preserve"> که از ترکیب آندو پدید می آید، نیست.</w:t>
      </w:r>
      <w:r w:rsidR="00EC6878">
        <w:rPr>
          <w:rStyle w:val="FootnoteReference"/>
          <w:rFonts w:asciiTheme="majorBidi" w:hAnsiTheme="majorBidi" w:cstheme="majorBidi"/>
          <w:sz w:val="24"/>
          <w:szCs w:val="24"/>
          <w:rtl/>
          <w:lang w:bidi="fa-IR"/>
        </w:rPr>
        <w:footnoteReference w:id="15"/>
      </w:r>
    </w:p>
    <w:p w:rsidR="00F16F8A" w:rsidRDefault="008F1A12" w:rsidP="00B67BDB">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اشاره راسل به کانت در کنار هگل از این حیث جالب است که نشان می دهد تفسیر فلاسفه انگلیسی در قرن نوزدهم از دیدگاه </w:t>
      </w:r>
      <w:r w:rsidR="00F16F8A">
        <w:rPr>
          <w:rFonts w:asciiTheme="majorBidi" w:hAnsiTheme="majorBidi" w:cstheme="majorBidi" w:hint="cs"/>
          <w:sz w:val="24"/>
          <w:szCs w:val="24"/>
          <w:rtl/>
          <w:lang w:bidi="fa-IR"/>
        </w:rPr>
        <w:t>کانت</w:t>
      </w:r>
      <w:r>
        <w:rPr>
          <w:rFonts w:asciiTheme="majorBidi" w:hAnsiTheme="majorBidi" w:cstheme="majorBidi" w:hint="cs"/>
          <w:sz w:val="24"/>
          <w:szCs w:val="24"/>
          <w:rtl/>
          <w:lang w:bidi="fa-IR"/>
        </w:rPr>
        <w:t xml:space="preserve"> تفسیری یکسره ایده الیستی بود.</w:t>
      </w:r>
      <w:r w:rsidR="00D777BB">
        <w:rPr>
          <w:rFonts w:asciiTheme="majorBidi" w:hAnsiTheme="majorBidi" w:cstheme="majorBidi" w:hint="cs"/>
          <w:sz w:val="24"/>
          <w:szCs w:val="24"/>
          <w:rtl/>
          <w:lang w:bidi="fa-IR"/>
        </w:rPr>
        <w:t xml:space="preserve"> </w:t>
      </w:r>
    </w:p>
    <w:p w:rsidR="00296877" w:rsidRDefault="006633CC" w:rsidP="00F16F8A">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لودویگ </w:t>
      </w:r>
      <w:r w:rsidR="00F16F8A">
        <w:rPr>
          <w:rFonts w:asciiTheme="majorBidi" w:hAnsiTheme="majorBidi" w:cstheme="majorBidi" w:hint="cs"/>
          <w:sz w:val="24"/>
          <w:szCs w:val="24"/>
          <w:rtl/>
          <w:lang w:bidi="fa-IR"/>
        </w:rPr>
        <w:t>ویتگنشتاین</w:t>
      </w:r>
      <w:r>
        <w:rPr>
          <w:rFonts w:asciiTheme="majorBidi" w:hAnsiTheme="majorBidi" w:cstheme="majorBidi" w:hint="cs"/>
          <w:sz w:val="24"/>
          <w:szCs w:val="24"/>
          <w:rtl/>
          <w:lang w:bidi="fa-IR"/>
        </w:rPr>
        <w:t xml:space="preserve"> (1889-1951)</w:t>
      </w:r>
      <w:r w:rsidR="00F16F8A">
        <w:rPr>
          <w:rFonts w:asciiTheme="majorBidi" w:hAnsiTheme="majorBidi" w:cstheme="majorBidi" w:hint="cs"/>
          <w:sz w:val="24"/>
          <w:szCs w:val="24"/>
          <w:rtl/>
          <w:lang w:bidi="fa-IR"/>
        </w:rPr>
        <w:t xml:space="preserve">، هر چند در زمره بنیانگذاران اولیه فلسفه تحلیلی نبود، اما در بسط آن نقش مهمی ایفا کرد. با این حال </w:t>
      </w:r>
      <w:r>
        <w:rPr>
          <w:rFonts w:asciiTheme="majorBidi" w:hAnsiTheme="majorBidi" w:cstheme="majorBidi" w:hint="cs"/>
          <w:sz w:val="24"/>
          <w:szCs w:val="24"/>
          <w:rtl/>
          <w:lang w:bidi="fa-IR"/>
        </w:rPr>
        <w:t xml:space="preserve">در خصوص این نقش در میان فلاسفه تحلیلی اختلاف نظر وجود دارد. </w:t>
      </w:r>
      <w:r w:rsidR="00A40371">
        <w:rPr>
          <w:rFonts w:asciiTheme="majorBidi" w:hAnsiTheme="majorBidi" w:cstheme="majorBidi" w:hint="cs"/>
          <w:sz w:val="24"/>
          <w:szCs w:val="24"/>
          <w:rtl/>
          <w:lang w:bidi="fa-IR"/>
        </w:rPr>
        <w:t xml:space="preserve">این اختلاف ناظر به احوالات روحی خاص ویتگنشتاین بود که </w:t>
      </w:r>
      <w:r w:rsidR="00725FC0">
        <w:rPr>
          <w:rFonts w:asciiTheme="majorBidi" w:hAnsiTheme="majorBidi" w:cstheme="majorBidi" w:hint="cs"/>
          <w:sz w:val="24"/>
          <w:szCs w:val="24"/>
          <w:rtl/>
          <w:lang w:bidi="fa-IR"/>
        </w:rPr>
        <w:t xml:space="preserve">احیانا با احوالات عرفا بی شباهت نبود. </w:t>
      </w:r>
      <w:r w:rsidR="00632D9C">
        <w:rPr>
          <w:rFonts w:asciiTheme="majorBidi" w:hAnsiTheme="majorBidi" w:cstheme="majorBidi" w:hint="cs"/>
          <w:sz w:val="24"/>
          <w:szCs w:val="24"/>
          <w:rtl/>
          <w:lang w:bidi="fa-IR"/>
        </w:rPr>
        <w:t xml:space="preserve">با توجه به این جنبه کسانی بر این رایند که ویتگنشتاین، </w:t>
      </w:r>
      <w:r w:rsidR="006A3405">
        <w:rPr>
          <w:rFonts w:asciiTheme="majorBidi" w:hAnsiTheme="majorBidi" w:cstheme="majorBidi" w:hint="cs"/>
          <w:sz w:val="24"/>
          <w:szCs w:val="24"/>
          <w:rtl/>
          <w:lang w:bidi="fa-IR"/>
        </w:rPr>
        <w:t xml:space="preserve">احیانا </w:t>
      </w:r>
      <w:r w:rsidR="00632D9C">
        <w:rPr>
          <w:rFonts w:asciiTheme="majorBidi" w:hAnsiTheme="majorBidi" w:cstheme="majorBidi" w:hint="cs"/>
          <w:sz w:val="24"/>
          <w:szCs w:val="24"/>
          <w:rtl/>
          <w:lang w:bidi="fa-IR"/>
        </w:rPr>
        <w:t>تا حدودی ب</w:t>
      </w:r>
      <w:r w:rsidR="0056710A">
        <w:rPr>
          <w:rFonts w:asciiTheme="majorBidi" w:hAnsiTheme="majorBidi" w:cstheme="majorBidi" w:hint="cs"/>
          <w:sz w:val="24"/>
          <w:szCs w:val="24"/>
          <w:rtl/>
          <w:lang w:bidi="fa-IR"/>
        </w:rPr>
        <w:t>ا</w:t>
      </w:r>
      <w:r w:rsidR="00632D9C">
        <w:rPr>
          <w:rFonts w:asciiTheme="majorBidi" w:hAnsiTheme="majorBidi" w:cstheme="majorBidi" w:hint="cs"/>
          <w:sz w:val="24"/>
          <w:szCs w:val="24"/>
          <w:rtl/>
          <w:lang w:bidi="fa-IR"/>
        </w:rPr>
        <w:t xml:space="preserve"> تاسی </w:t>
      </w:r>
      <w:r w:rsidR="0056710A">
        <w:rPr>
          <w:rFonts w:asciiTheme="majorBidi" w:hAnsiTheme="majorBidi" w:cstheme="majorBidi" w:hint="cs"/>
          <w:sz w:val="24"/>
          <w:szCs w:val="24"/>
          <w:rtl/>
          <w:lang w:bidi="fa-IR"/>
        </w:rPr>
        <w:t>به</w:t>
      </w:r>
      <w:r w:rsidR="00632D9C">
        <w:rPr>
          <w:rFonts w:asciiTheme="majorBidi" w:hAnsiTheme="majorBidi" w:cstheme="majorBidi" w:hint="cs"/>
          <w:sz w:val="24"/>
          <w:szCs w:val="24"/>
          <w:rtl/>
          <w:lang w:bidi="fa-IR"/>
        </w:rPr>
        <w:t xml:space="preserve"> کانت</w:t>
      </w:r>
      <w:r w:rsidR="008F4417">
        <w:rPr>
          <w:rFonts w:asciiTheme="majorBidi" w:hAnsiTheme="majorBidi" w:cstheme="majorBidi" w:hint="cs"/>
          <w:sz w:val="24"/>
          <w:szCs w:val="24"/>
          <w:rtl/>
          <w:lang w:bidi="fa-IR"/>
        </w:rPr>
        <w:t xml:space="preserve"> که </w:t>
      </w:r>
      <w:r w:rsidR="0056710A">
        <w:rPr>
          <w:rFonts w:asciiTheme="majorBidi" w:hAnsiTheme="majorBidi" w:cstheme="majorBidi" w:hint="cs"/>
          <w:sz w:val="24"/>
          <w:szCs w:val="24"/>
          <w:rtl/>
          <w:lang w:bidi="fa-IR"/>
        </w:rPr>
        <w:t>لازم دانسته</w:t>
      </w:r>
      <w:r w:rsidR="008F4417">
        <w:rPr>
          <w:rFonts w:asciiTheme="majorBidi" w:hAnsiTheme="majorBidi" w:cstheme="majorBidi" w:hint="cs"/>
          <w:sz w:val="24"/>
          <w:szCs w:val="24"/>
          <w:rtl/>
          <w:lang w:bidi="fa-IR"/>
        </w:rPr>
        <w:t xml:space="preserve"> بود </w:t>
      </w:r>
      <w:r w:rsidR="0056710A">
        <w:rPr>
          <w:rFonts w:asciiTheme="majorBidi" w:hAnsiTheme="majorBidi" w:cstheme="majorBidi" w:hint="cs"/>
          <w:sz w:val="24"/>
          <w:szCs w:val="24"/>
          <w:rtl/>
          <w:lang w:bidi="fa-IR"/>
        </w:rPr>
        <w:t>به نقد محدودیت های عقل محض بپردازد تا راه برای ایمان باز شود</w:t>
      </w:r>
      <w:r w:rsidR="00A87970">
        <w:rPr>
          <w:rStyle w:val="FootnoteReference"/>
          <w:rFonts w:asciiTheme="majorBidi" w:hAnsiTheme="majorBidi" w:cstheme="majorBidi"/>
          <w:sz w:val="24"/>
          <w:szCs w:val="24"/>
          <w:rtl/>
          <w:lang w:bidi="fa-IR"/>
        </w:rPr>
        <w:footnoteReference w:id="16"/>
      </w:r>
      <w:r w:rsidR="00632D9C">
        <w:rPr>
          <w:rFonts w:asciiTheme="majorBidi" w:hAnsiTheme="majorBidi" w:cstheme="majorBidi" w:hint="cs"/>
          <w:sz w:val="24"/>
          <w:szCs w:val="24"/>
          <w:rtl/>
          <w:lang w:bidi="fa-IR"/>
        </w:rPr>
        <w:t xml:space="preserve">، </w:t>
      </w:r>
      <w:r w:rsidR="0056710A">
        <w:rPr>
          <w:rFonts w:asciiTheme="majorBidi" w:hAnsiTheme="majorBidi" w:cstheme="majorBidi" w:hint="cs"/>
          <w:sz w:val="24"/>
          <w:szCs w:val="24"/>
          <w:rtl/>
          <w:lang w:bidi="fa-IR"/>
        </w:rPr>
        <w:t>از ابزار فلسفه برای م</w:t>
      </w:r>
      <w:r w:rsidR="000A73F5">
        <w:rPr>
          <w:rFonts w:asciiTheme="majorBidi" w:hAnsiTheme="majorBidi" w:cstheme="majorBidi" w:hint="cs"/>
          <w:sz w:val="24"/>
          <w:szCs w:val="24"/>
          <w:rtl/>
          <w:lang w:bidi="fa-IR"/>
        </w:rPr>
        <w:t>ش</w:t>
      </w:r>
      <w:r w:rsidR="0056710A">
        <w:rPr>
          <w:rFonts w:asciiTheme="majorBidi" w:hAnsiTheme="majorBidi" w:cstheme="majorBidi" w:hint="cs"/>
          <w:sz w:val="24"/>
          <w:szCs w:val="24"/>
          <w:rtl/>
          <w:lang w:bidi="fa-IR"/>
        </w:rPr>
        <w:t xml:space="preserve">خص ساختن محدوده ای که </w:t>
      </w:r>
      <w:r w:rsidR="000A73F5">
        <w:rPr>
          <w:rFonts w:asciiTheme="majorBidi" w:hAnsiTheme="majorBidi" w:cstheme="majorBidi" w:hint="cs"/>
          <w:sz w:val="24"/>
          <w:szCs w:val="24"/>
          <w:rtl/>
          <w:lang w:bidi="fa-IR"/>
        </w:rPr>
        <w:t>داد و ستد عقلانی امکان پذیر است بهره گرفته بود تا شان و جایگاه آنچه را که در چارچوب توصیفات زبانی نمی گنجد محفوظ بدارد.</w:t>
      </w:r>
      <w:r w:rsidR="008F4417">
        <w:rPr>
          <w:rFonts w:asciiTheme="majorBidi" w:hAnsiTheme="majorBidi" w:cstheme="majorBidi" w:hint="cs"/>
          <w:sz w:val="24"/>
          <w:szCs w:val="24"/>
          <w:rtl/>
          <w:lang w:bidi="fa-IR"/>
        </w:rPr>
        <w:t xml:space="preserve"> </w:t>
      </w:r>
      <w:r w:rsidR="00E42CE1">
        <w:rPr>
          <w:rFonts w:asciiTheme="majorBidi" w:hAnsiTheme="majorBidi" w:cstheme="majorBidi" w:hint="cs"/>
          <w:sz w:val="24"/>
          <w:szCs w:val="24"/>
          <w:rtl/>
          <w:lang w:bidi="fa-IR"/>
        </w:rPr>
        <w:t>خود ویتگنشتاین در</w:t>
      </w:r>
      <w:r w:rsidR="00296877">
        <w:rPr>
          <w:rFonts w:asciiTheme="majorBidi" w:hAnsiTheme="majorBidi" w:cstheme="majorBidi" w:hint="cs"/>
          <w:sz w:val="24"/>
          <w:szCs w:val="24"/>
          <w:rtl/>
          <w:lang w:bidi="fa-IR"/>
        </w:rPr>
        <w:t xml:space="preserve"> مقدمه</w:t>
      </w:r>
      <w:r w:rsidR="00E42CE1">
        <w:rPr>
          <w:rFonts w:asciiTheme="majorBidi" w:hAnsiTheme="majorBidi" w:cstheme="majorBidi" w:hint="cs"/>
          <w:sz w:val="24"/>
          <w:szCs w:val="24"/>
          <w:rtl/>
          <w:lang w:bidi="fa-IR"/>
        </w:rPr>
        <w:t xml:space="preserve"> </w:t>
      </w:r>
      <w:r w:rsidR="00A3159B">
        <w:rPr>
          <w:rFonts w:asciiTheme="majorBidi" w:hAnsiTheme="majorBidi" w:cstheme="majorBidi" w:hint="cs"/>
          <w:sz w:val="24"/>
          <w:szCs w:val="24"/>
          <w:rtl/>
          <w:lang w:bidi="fa-IR"/>
        </w:rPr>
        <w:t>تنها</w:t>
      </w:r>
      <w:r w:rsidR="00E42CE1">
        <w:rPr>
          <w:rFonts w:asciiTheme="majorBidi" w:hAnsiTheme="majorBidi" w:cstheme="majorBidi" w:hint="cs"/>
          <w:sz w:val="24"/>
          <w:szCs w:val="24"/>
          <w:rtl/>
          <w:lang w:bidi="fa-IR"/>
        </w:rPr>
        <w:t xml:space="preserve"> اثری که در زمان حیاتش انتشار یافت، یعنی </w:t>
      </w:r>
      <w:r w:rsidR="00E42CE1" w:rsidRPr="00E42CE1">
        <w:rPr>
          <w:rFonts w:asciiTheme="majorBidi" w:hAnsiTheme="majorBidi" w:cstheme="majorBidi" w:hint="cs"/>
          <w:i/>
          <w:iCs/>
          <w:sz w:val="24"/>
          <w:szCs w:val="24"/>
          <w:rtl/>
          <w:lang w:bidi="fa-IR"/>
        </w:rPr>
        <w:t>رساله فلسفی-منطقی</w:t>
      </w:r>
      <w:r w:rsidR="00A40371">
        <w:rPr>
          <w:rFonts w:asciiTheme="majorBidi" w:hAnsiTheme="majorBidi" w:cstheme="majorBidi" w:hint="cs"/>
          <w:sz w:val="24"/>
          <w:szCs w:val="24"/>
          <w:rtl/>
          <w:lang w:bidi="fa-IR"/>
        </w:rPr>
        <w:t xml:space="preserve"> </w:t>
      </w:r>
      <w:r w:rsidR="00E42CE1">
        <w:rPr>
          <w:rFonts w:asciiTheme="majorBidi" w:hAnsiTheme="majorBidi" w:cstheme="majorBidi" w:hint="cs"/>
          <w:sz w:val="24"/>
          <w:szCs w:val="24"/>
          <w:rtl/>
          <w:lang w:bidi="fa-IR"/>
        </w:rPr>
        <w:t>به تصریح می گوید که</w:t>
      </w:r>
      <w:r w:rsidR="00A3159B">
        <w:rPr>
          <w:rFonts w:asciiTheme="majorBidi" w:hAnsiTheme="majorBidi" w:cstheme="majorBidi"/>
          <w:sz w:val="24"/>
          <w:szCs w:val="24"/>
          <w:lang w:bidi="fa-IR"/>
        </w:rPr>
        <w:t xml:space="preserve"> </w:t>
      </w:r>
    </w:p>
    <w:p w:rsidR="000A73F5" w:rsidRDefault="00296877" w:rsidP="00105B02">
      <w:pPr>
        <w:bidi/>
        <w:ind w:left="566"/>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کل معنای کتاب را </w:t>
      </w:r>
      <w:r w:rsidRPr="0024004F">
        <w:rPr>
          <w:rFonts w:asciiTheme="majorBidi" w:hAnsiTheme="majorBidi" w:cstheme="majorBidi" w:hint="cs"/>
          <w:sz w:val="24"/>
          <w:szCs w:val="24"/>
          <w:rtl/>
          <w:lang w:bidi="fa-IR"/>
        </w:rPr>
        <w:t xml:space="preserve">احیانا می توان در این عبارات خلاصه کرد. </w:t>
      </w:r>
      <w:r w:rsidR="00A3159B" w:rsidRPr="0024004F">
        <w:rPr>
          <w:rFonts w:asciiTheme="majorBidi" w:hAnsiTheme="majorBidi" w:cstheme="majorBidi" w:hint="cs"/>
          <w:sz w:val="24"/>
          <w:szCs w:val="24"/>
          <w:rtl/>
          <w:lang w:bidi="fa-IR"/>
        </w:rPr>
        <w:t>آنچه می توان بیان داشت قابل بیان به روشنی است</w:t>
      </w:r>
      <w:r w:rsidR="00784F55" w:rsidRPr="0024004F">
        <w:rPr>
          <w:rFonts w:asciiTheme="majorBidi" w:hAnsiTheme="majorBidi" w:cstheme="majorBidi" w:hint="cs"/>
          <w:sz w:val="24"/>
          <w:szCs w:val="24"/>
          <w:rtl/>
          <w:lang w:bidi="fa-IR"/>
        </w:rPr>
        <w:t>،</w:t>
      </w:r>
      <w:r w:rsidR="00E42CE1" w:rsidRPr="0024004F">
        <w:rPr>
          <w:rFonts w:asciiTheme="majorBidi" w:hAnsiTheme="majorBidi" w:cstheme="majorBidi" w:hint="cs"/>
          <w:sz w:val="24"/>
          <w:szCs w:val="24"/>
          <w:rtl/>
          <w:lang w:bidi="fa-IR"/>
        </w:rPr>
        <w:t xml:space="preserve"> </w:t>
      </w:r>
      <w:r w:rsidR="006E2C52" w:rsidRPr="0024004F">
        <w:rPr>
          <w:rStyle w:val="st"/>
          <w:sz w:val="24"/>
          <w:szCs w:val="24"/>
          <w:rtl/>
        </w:rPr>
        <w:t xml:space="preserve">در باب آنچه نمی‌توان </w:t>
      </w:r>
      <w:r w:rsidR="006E2C52" w:rsidRPr="0024004F">
        <w:rPr>
          <w:rStyle w:val="Emphasis"/>
          <w:i w:val="0"/>
          <w:iCs w:val="0"/>
          <w:sz w:val="24"/>
          <w:szCs w:val="24"/>
          <w:rtl/>
        </w:rPr>
        <w:t>سخن</w:t>
      </w:r>
      <w:r w:rsidR="006E2C52" w:rsidRPr="0024004F">
        <w:rPr>
          <w:rStyle w:val="st"/>
          <w:sz w:val="24"/>
          <w:szCs w:val="24"/>
          <w:rtl/>
        </w:rPr>
        <w:t xml:space="preserve"> گفت، </w:t>
      </w:r>
      <w:r w:rsidR="006E2C52" w:rsidRPr="0024004F">
        <w:rPr>
          <w:rStyle w:val="Emphasis"/>
          <w:i w:val="0"/>
          <w:iCs w:val="0"/>
          <w:sz w:val="24"/>
          <w:szCs w:val="24"/>
          <w:rtl/>
        </w:rPr>
        <w:t>سکوت باید</w:t>
      </w:r>
      <w:r w:rsidR="006E2C52" w:rsidRPr="0024004F">
        <w:rPr>
          <w:rStyle w:val="st"/>
          <w:sz w:val="24"/>
          <w:szCs w:val="24"/>
          <w:rtl/>
        </w:rPr>
        <w:t xml:space="preserve"> کرد</w:t>
      </w:r>
      <w:r w:rsidR="0064359D" w:rsidRPr="0024004F">
        <w:rPr>
          <w:rFonts w:asciiTheme="majorBidi" w:hAnsiTheme="majorBidi" w:cstheme="majorBidi" w:hint="cs"/>
          <w:sz w:val="24"/>
          <w:szCs w:val="24"/>
          <w:rtl/>
          <w:lang w:bidi="fa-IR"/>
        </w:rPr>
        <w:t>.</w:t>
      </w:r>
      <w:r w:rsidR="0064359D" w:rsidRPr="0024004F">
        <w:rPr>
          <w:rStyle w:val="FootnoteReference"/>
          <w:rFonts w:asciiTheme="majorBidi" w:hAnsiTheme="majorBidi" w:cstheme="majorBidi"/>
          <w:sz w:val="24"/>
          <w:szCs w:val="24"/>
          <w:rtl/>
          <w:lang w:bidi="fa-IR"/>
        </w:rPr>
        <w:footnoteReference w:id="17"/>
      </w:r>
      <w:r w:rsidR="00A16B19">
        <w:rPr>
          <w:rFonts w:asciiTheme="majorBidi" w:hAnsiTheme="majorBidi" w:cstheme="majorBidi" w:hint="cs"/>
          <w:sz w:val="24"/>
          <w:szCs w:val="24"/>
          <w:rtl/>
          <w:lang w:bidi="fa-IR"/>
        </w:rPr>
        <w:t xml:space="preserve"> </w:t>
      </w:r>
    </w:p>
    <w:p w:rsidR="000A73F5" w:rsidRDefault="00E639F8" w:rsidP="000A73F5">
      <w:pPr>
        <w:bidi/>
        <w:rPr>
          <w:rFonts w:asciiTheme="majorBidi" w:hAnsiTheme="majorBidi" w:cstheme="majorBidi"/>
          <w:sz w:val="24"/>
          <w:szCs w:val="24"/>
          <w:rtl/>
          <w:lang w:bidi="fa-IR"/>
        </w:rPr>
      </w:pPr>
      <w:r>
        <w:rPr>
          <w:rFonts w:asciiTheme="majorBidi" w:hAnsiTheme="majorBidi" w:cstheme="majorBidi" w:hint="cs"/>
          <w:sz w:val="24"/>
          <w:szCs w:val="24"/>
          <w:rtl/>
          <w:lang w:bidi="fa-IR"/>
        </w:rPr>
        <w:t>اهمیت این تفسیر زمانی بیشتر روشن می شود که توجه کنیم قسمت دوم عبارتی که در بالا نقل شده است به تنها</w:t>
      </w:r>
      <w:r w:rsidR="001D7B6C">
        <w:rPr>
          <w:rFonts w:asciiTheme="majorBidi" w:hAnsiTheme="majorBidi" w:cstheme="majorBidi" w:hint="cs"/>
          <w:sz w:val="24"/>
          <w:szCs w:val="24"/>
          <w:rtl/>
          <w:lang w:bidi="fa-IR"/>
        </w:rPr>
        <w:t>یی</w:t>
      </w:r>
      <w:r>
        <w:rPr>
          <w:rFonts w:asciiTheme="majorBidi" w:hAnsiTheme="majorBidi" w:cstheme="majorBidi" w:hint="cs"/>
          <w:sz w:val="24"/>
          <w:szCs w:val="24"/>
          <w:rtl/>
          <w:lang w:bidi="fa-IR"/>
        </w:rPr>
        <w:t xml:space="preserve"> فصل نهایی (فصل هفتم) کتاب را تشکیل می دهد.</w:t>
      </w:r>
      <w:r>
        <w:rPr>
          <w:rStyle w:val="FootnoteReference"/>
          <w:rFonts w:asciiTheme="majorBidi" w:hAnsiTheme="majorBidi" w:cstheme="majorBidi"/>
          <w:sz w:val="24"/>
          <w:szCs w:val="24"/>
          <w:rtl/>
          <w:lang w:bidi="fa-IR"/>
        </w:rPr>
        <w:footnoteReference w:id="18"/>
      </w:r>
    </w:p>
    <w:p w:rsidR="0093282D" w:rsidRDefault="00181DB4" w:rsidP="000A73F5">
      <w:pPr>
        <w:bidi/>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اما در سالهای اخیر تفسیری بدیل از سوی پاره ای از فیلسوفان تحلیلی مطرح شده است و آنان با تاکید بر اقوال دیگر ویتگنشتاین در کتاب از جم</w:t>
      </w:r>
      <w:r w:rsidR="00D61D50">
        <w:rPr>
          <w:rFonts w:asciiTheme="majorBidi" w:hAnsiTheme="majorBidi" w:cstheme="majorBidi" w:hint="cs"/>
          <w:sz w:val="24"/>
          <w:szCs w:val="24"/>
          <w:rtl/>
          <w:lang w:bidi="fa-IR"/>
        </w:rPr>
        <w:t>له این قول که</w:t>
      </w:r>
    </w:p>
    <w:p w:rsidR="0093282D" w:rsidRDefault="00D61D50" w:rsidP="0093282D">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E42CE1">
        <w:rPr>
          <w:rFonts w:asciiTheme="majorBidi" w:hAnsiTheme="majorBidi" w:cstheme="majorBidi" w:hint="cs"/>
          <w:sz w:val="24"/>
          <w:szCs w:val="24"/>
          <w:rtl/>
          <w:lang w:bidi="fa-IR"/>
        </w:rPr>
        <w:t xml:space="preserve">گزاره های </w:t>
      </w:r>
      <w:r w:rsidR="00A23AB3">
        <w:rPr>
          <w:rFonts w:asciiTheme="majorBidi" w:hAnsiTheme="majorBidi" w:cstheme="majorBidi" w:hint="cs"/>
          <w:sz w:val="24"/>
          <w:szCs w:val="24"/>
          <w:rtl/>
          <w:lang w:bidi="fa-IR"/>
        </w:rPr>
        <w:t>من ایضاحگر</w:t>
      </w:r>
      <w:r w:rsidR="00E3188A">
        <w:rPr>
          <w:rFonts w:asciiTheme="majorBidi" w:hAnsiTheme="majorBidi" w:cstheme="majorBidi" w:hint="cs"/>
          <w:sz w:val="24"/>
          <w:szCs w:val="24"/>
          <w:rtl/>
          <w:lang w:bidi="fa-IR"/>
        </w:rPr>
        <w:t>ند</w:t>
      </w:r>
      <w:r w:rsidR="00A23AB3">
        <w:rPr>
          <w:rFonts w:asciiTheme="majorBidi" w:hAnsiTheme="majorBidi" w:cstheme="majorBidi" w:hint="cs"/>
          <w:sz w:val="24"/>
          <w:szCs w:val="24"/>
          <w:rtl/>
          <w:lang w:bidi="fa-IR"/>
        </w:rPr>
        <w:t xml:space="preserve"> به این صورت: آن که </w:t>
      </w:r>
      <w:r w:rsidR="007B0B9B">
        <w:rPr>
          <w:rFonts w:asciiTheme="majorBidi" w:hAnsiTheme="majorBidi" w:cstheme="majorBidi" w:hint="cs"/>
          <w:sz w:val="24"/>
          <w:szCs w:val="24"/>
          <w:rtl/>
          <w:lang w:bidi="fa-IR"/>
        </w:rPr>
        <w:t>نهایتا [مقصود] مرا در می یابد، تشخیص می دهد</w:t>
      </w:r>
      <w:r w:rsidR="00A23AB3">
        <w:rPr>
          <w:rFonts w:asciiTheme="majorBidi" w:hAnsiTheme="majorBidi" w:cstheme="majorBidi" w:hint="cs"/>
          <w:sz w:val="24"/>
          <w:szCs w:val="24"/>
          <w:rtl/>
          <w:lang w:bidi="fa-IR"/>
        </w:rPr>
        <w:t xml:space="preserve"> </w:t>
      </w:r>
      <w:r w:rsidR="00E42CE1">
        <w:rPr>
          <w:rFonts w:asciiTheme="majorBidi" w:hAnsiTheme="majorBidi" w:cstheme="majorBidi" w:hint="cs"/>
          <w:sz w:val="24"/>
          <w:szCs w:val="24"/>
          <w:rtl/>
          <w:lang w:bidi="fa-IR"/>
        </w:rPr>
        <w:t>بی معنی اند</w:t>
      </w:r>
      <w:r w:rsidR="007B0B9B">
        <w:rPr>
          <w:rFonts w:asciiTheme="majorBidi" w:hAnsiTheme="majorBidi" w:cstheme="majorBidi" w:hint="cs"/>
          <w:sz w:val="24"/>
          <w:szCs w:val="24"/>
          <w:rtl/>
          <w:lang w:bidi="fa-IR"/>
        </w:rPr>
        <w:t>..."</w:t>
      </w:r>
      <w:r w:rsidR="007B0B9B">
        <w:rPr>
          <w:rStyle w:val="FootnoteReference"/>
          <w:rFonts w:asciiTheme="majorBidi" w:hAnsiTheme="majorBidi" w:cstheme="majorBidi"/>
          <w:sz w:val="24"/>
          <w:szCs w:val="24"/>
          <w:rtl/>
          <w:lang w:bidi="fa-IR"/>
        </w:rPr>
        <w:footnoteReference w:id="19"/>
      </w:r>
      <w:r w:rsidR="00F16F8A">
        <w:rPr>
          <w:rFonts w:asciiTheme="majorBidi" w:hAnsiTheme="majorBidi" w:cstheme="majorBidi" w:hint="cs"/>
          <w:sz w:val="24"/>
          <w:szCs w:val="24"/>
          <w:rtl/>
          <w:lang w:bidi="fa-IR"/>
        </w:rPr>
        <w:t xml:space="preserve"> </w:t>
      </w:r>
    </w:p>
    <w:p w:rsidR="00A23AB3" w:rsidRDefault="001D7B6C" w:rsidP="0093282D">
      <w:pPr>
        <w:bidi/>
        <w:rPr>
          <w:rFonts w:asciiTheme="majorBidi" w:hAnsiTheme="majorBidi" w:cstheme="majorBidi"/>
          <w:sz w:val="24"/>
          <w:szCs w:val="24"/>
          <w:rtl/>
          <w:lang w:bidi="fa-IR"/>
        </w:rPr>
      </w:pPr>
      <w:r>
        <w:rPr>
          <w:rFonts w:asciiTheme="majorBidi" w:hAnsiTheme="majorBidi" w:cstheme="majorBidi" w:hint="cs"/>
          <w:sz w:val="24"/>
          <w:szCs w:val="24"/>
          <w:rtl/>
          <w:lang w:bidi="fa-IR"/>
        </w:rPr>
        <w:t>استدلال می کنند که</w:t>
      </w:r>
      <w:r w:rsidR="00AE5E03">
        <w:rPr>
          <w:rFonts w:asciiTheme="majorBidi" w:hAnsiTheme="majorBidi" w:cstheme="majorBidi" w:hint="cs"/>
          <w:sz w:val="24"/>
          <w:szCs w:val="24"/>
          <w:rtl/>
          <w:lang w:bidi="fa-IR"/>
        </w:rPr>
        <w:t xml:space="preserve"> چون قصد ویتگنشتاین آن بوده است که حقیقتی را که دریافته </w:t>
      </w:r>
      <w:r w:rsidR="0093282D">
        <w:rPr>
          <w:rFonts w:asciiTheme="majorBidi" w:hAnsiTheme="majorBidi" w:cstheme="majorBidi" w:hint="cs"/>
          <w:sz w:val="24"/>
          <w:szCs w:val="24"/>
          <w:rtl/>
          <w:lang w:bidi="fa-IR"/>
        </w:rPr>
        <w:t xml:space="preserve">است </w:t>
      </w:r>
      <w:r w:rsidR="00AE5E03">
        <w:rPr>
          <w:rFonts w:asciiTheme="majorBidi" w:hAnsiTheme="majorBidi" w:cstheme="majorBidi" w:hint="cs"/>
          <w:sz w:val="24"/>
          <w:szCs w:val="24"/>
          <w:rtl/>
          <w:lang w:bidi="fa-IR"/>
        </w:rPr>
        <w:t>با خوانندگا</w:t>
      </w:r>
      <w:r w:rsidR="00F805EC">
        <w:rPr>
          <w:rFonts w:asciiTheme="majorBidi" w:hAnsiTheme="majorBidi" w:cstheme="majorBidi" w:hint="cs"/>
          <w:sz w:val="24"/>
          <w:szCs w:val="24"/>
          <w:rtl/>
          <w:lang w:bidi="fa-IR"/>
        </w:rPr>
        <w:t>ن</w:t>
      </w:r>
      <w:r>
        <w:rPr>
          <w:rFonts w:asciiTheme="majorBidi" w:hAnsiTheme="majorBidi" w:cstheme="majorBidi" w:hint="cs"/>
          <w:sz w:val="24"/>
          <w:szCs w:val="24"/>
          <w:rtl/>
          <w:lang w:bidi="fa-IR"/>
        </w:rPr>
        <w:t xml:space="preserve"> </w:t>
      </w:r>
      <w:r w:rsidR="00F805EC">
        <w:rPr>
          <w:rFonts w:asciiTheme="majorBidi" w:hAnsiTheme="majorBidi" w:cstheme="majorBidi" w:hint="cs"/>
          <w:sz w:val="24"/>
          <w:szCs w:val="24"/>
          <w:rtl/>
          <w:lang w:bidi="fa-IR"/>
        </w:rPr>
        <w:t xml:space="preserve">در میان بگذارد </w:t>
      </w:r>
      <w:r>
        <w:rPr>
          <w:rFonts w:asciiTheme="majorBidi" w:hAnsiTheme="majorBidi" w:cstheme="majorBidi" w:hint="cs"/>
          <w:sz w:val="24"/>
          <w:szCs w:val="24"/>
          <w:rtl/>
          <w:lang w:bidi="fa-IR"/>
        </w:rPr>
        <w:t xml:space="preserve">باید سخن </w:t>
      </w:r>
      <w:r w:rsidR="00F805EC">
        <w:rPr>
          <w:rFonts w:asciiTheme="majorBidi" w:hAnsiTheme="majorBidi" w:cstheme="majorBidi" w:hint="cs"/>
          <w:sz w:val="24"/>
          <w:szCs w:val="24"/>
          <w:rtl/>
          <w:lang w:bidi="fa-IR"/>
        </w:rPr>
        <w:t>او</w:t>
      </w:r>
      <w:r>
        <w:rPr>
          <w:rFonts w:asciiTheme="majorBidi" w:hAnsiTheme="majorBidi" w:cstheme="majorBidi" w:hint="cs"/>
          <w:sz w:val="24"/>
          <w:szCs w:val="24"/>
          <w:rtl/>
          <w:lang w:bidi="fa-IR"/>
        </w:rPr>
        <w:t xml:space="preserve"> را </w:t>
      </w:r>
      <w:r w:rsidR="00F805EC">
        <w:rPr>
          <w:rFonts w:asciiTheme="majorBidi" w:hAnsiTheme="majorBidi" w:cstheme="majorBidi" w:hint="cs"/>
          <w:sz w:val="24"/>
          <w:szCs w:val="24"/>
          <w:rtl/>
          <w:lang w:bidi="fa-IR"/>
        </w:rPr>
        <w:t>به نحو سرراست و بی غِلق فهم کرد. در این حال اگر به او نسبت شطح (پارادوکس) گویی ندهیم</w:t>
      </w:r>
      <w:r w:rsidR="00134BD9">
        <w:rPr>
          <w:rFonts w:asciiTheme="majorBidi" w:hAnsiTheme="majorBidi" w:cstheme="majorBidi" w:hint="cs"/>
          <w:sz w:val="24"/>
          <w:szCs w:val="24"/>
          <w:rtl/>
          <w:lang w:bidi="fa-IR"/>
        </w:rPr>
        <w:t>،</w:t>
      </w:r>
      <w:r w:rsidR="00F805EC">
        <w:rPr>
          <w:rStyle w:val="FootnoteReference"/>
          <w:rFonts w:asciiTheme="majorBidi" w:hAnsiTheme="majorBidi" w:cstheme="majorBidi"/>
          <w:sz w:val="24"/>
          <w:szCs w:val="24"/>
          <w:rtl/>
          <w:lang w:bidi="fa-IR"/>
        </w:rPr>
        <w:footnoteReference w:id="20"/>
      </w:r>
      <w:r w:rsidR="00134BD9">
        <w:rPr>
          <w:rFonts w:asciiTheme="majorBidi" w:hAnsiTheme="majorBidi" w:cstheme="majorBidi" w:hint="cs"/>
          <w:sz w:val="24"/>
          <w:szCs w:val="24"/>
          <w:rtl/>
          <w:lang w:bidi="fa-IR"/>
        </w:rPr>
        <w:t xml:space="preserve"> باید تاکید بر بی معنی بودن را جدی بگیریم</w:t>
      </w:r>
      <w:r w:rsidR="00134BD9">
        <w:rPr>
          <w:rStyle w:val="FootnoteReference"/>
          <w:rFonts w:asciiTheme="majorBidi" w:hAnsiTheme="majorBidi" w:cstheme="majorBidi"/>
          <w:sz w:val="24"/>
          <w:szCs w:val="24"/>
          <w:rtl/>
          <w:lang w:bidi="fa-IR"/>
        </w:rPr>
        <w:footnoteReference w:id="21"/>
      </w:r>
      <w:r w:rsidR="00134BD9">
        <w:rPr>
          <w:rFonts w:asciiTheme="majorBidi" w:hAnsiTheme="majorBidi" w:cstheme="majorBidi" w:hint="cs"/>
          <w:sz w:val="24"/>
          <w:szCs w:val="24"/>
          <w:rtl/>
          <w:lang w:bidi="fa-IR"/>
        </w:rPr>
        <w:t>.</w:t>
      </w:r>
    </w:p>
    <w:p w:rsidR="007D202E" w:rsidRDefault="00134BD9" w:rsidP="00A23AB3">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رویکرد همه بنیانگذاران نخستین فلسفه تحلیلی به کاوش های فلسفی را می توان در چارچوب آنچه که از آن با عنوان </w:t>
      </w:r>
      <w:r w:rsidR="00E8513E">
        <w:rPr>
          <w:rFonts w:asciiTheme="majorBidi" w:hAnsiTheme="majorBidi" w:cstheme="majorBidi" w:hint="cs"/>
          <w:sz w:val="24"/>
          <w:szCs w:val="24"/>
          <w:rtl/>
          <w:lang w:bidi="fa-IR"/>
        </w:rPr>
        <w:t>"چرخش زبانی"</w:t>
      </w:r>
      <w:r w:rsidR="00E8513E">
        <w:rPr>
          <w:rStyle w:val="FootnoteReference"/>
          <w:rFonts w:asciiTheme="majorBidi" w:hAnsiTheme="majorBidi" w:cstheme="majorBidi"/>
          <w:sz w:val="24"/>
          <w:szCs w:val="24"/>
          <w:rtl/>
          <w:lang w:bidi="fa-IR"/>
        </w:rPr>
        <w:footnoteReference w:id="22"/>
      </w:r>
      <w:r w:rsidR="00E8513E">
        <w:rPr>
          <w:rFonts w:asciiTheme="majorBidi" w:hAnsiTheme="majorBidi" w:cstheme="majorBidi" w:hint="cs"/>
          <w:sz w:val="24"/>
          <w:szCs w:val="24"/>
          <w:rtl/>
          <w:lang w:bidi="fa-IR"/>
        </w:rPr>
        <w:t xml:space="preserve"> یاد می شود جای داد. در این رویکرد، تحلیلگر به عوض توجه به واقعیت به انعکاس آن در زبان و ساختار های زبانی نظر می کند و می کوشد با </w:t>
      </w:r>
      <w:r w:rsidR="00724FF7">
        <w:rPr>
          <w:rFonts w:asciiTheme="majorBidi" w:hAnsiTheme="majorBidi" w:cstheme="majorBidi" w:hint="cs"/>
          <w:sz w:val="24"/>
          <w:szCs w:val="24"/>
          <w:rtl/>
          <w:lang w:bidi="fa-IR"/>
        </w:rPr>
        <w:t xml:space="preserve">تحلیل ساخت های زبانی مختلف </w:t>
      </w:r>
      <w:r w:rsidR="002A3752">
        <w:rPr>
          <w:rFonts w:asciiTheme="majorBidi" w:hAnsiTheme="majorBidi" w:cstheme="majorBidi" w:hint="cs"/>
          <w:sz w:val="24"/>
          <w:szCs w:val="24"/>
          <w:rtl/>
          <w:lang w:bidi="fa-IR"/>
        </w:rPr>
        <w:t>به جنبه های متنوع واقعیت راه یابد. توجه به زبان و کارکرد های زبانی در</w:t>
      </w:r>
      <w:r w:rsidR="008B6B5F">
        <w:rPr>
          <w:rFonts w:asciiTheme="majorBidi" w:hAnsiTheme="majorBidi" w:cstheme="majorBidi" w:hint="cs"/>
          <w:sz w:val="24"/>
          <w:szCs w:val="24"/>
          <w:rtl/>
          <w:lang w:bidi="fa-IR"/>
        </w:rPr>
        <w:t xml:space="preserve"> اکثریت اعضای </w:t>
      </w:r>
      <w:r w:rsidR="002A3752">
        <w:rPr>
          <w:rFonts w:asciiTheme="majorBidi" w:hAnsiTheme="majorBidi" w:cstheme="majorBidi" w:hint="cs"/>
          <w:sz w:val="24"/>
          <w:szCs w:val="24"/>
          <w:rtl/>
          <w:lang w:bidi="fa-IR"/>
        </w:rPr>
        <w:t>نسل</w:t>
      </w:r>
      <w:r w:rsidR="008B6B5F">
        <w:rPr>
          <w:rFonts w:asciiTheme="majorBidi" w:hAnsiTheme="majorBidi" w:cstheme="majorBidi" w:hint="cs"/>
          <w:sz w:val="24"/>
          <w:szCs w:val="24"/>
          <w:rtl/>
          <w:lang w:bidi="fa-IR"/>
        </w:rPr>
        <w:t xml:space="preserve"> بعدی</w:t>
      </w:r>
      <w:r w:rsidR="002A3752">
        <w:rPr>
          <w:rFonts w:asciiTheme="majorBidi" w:hAnsiTheme="majorBidi" w:cstheme="majorBidi" w:hint="cs"/>
          <w:sz w:val="24"/>
          <w:szCs w:val="24"/>
          <w:rtl/>
          <w:lang w:bidi="fa-IR"/>
        </w:rPr>
        <w:t xml:space="preserve"> فیلسوفان تحلیلی که از </w:t>
      </w:r>
      <w:r w:rsidR="008B6B5F">
        <w:rPr>
          <w:rFonts w:asciiTheme="majorBidi" w:hAnsiTheme="majorBidi" w:cstheme="majorBidi" w:hint="cs"/>
          <w:sz w:val="24"/>
          <w:szCs w:val="24"/>
          <w:rtl/>
          <w:lang w:bidi="fa-IR"/>
        </w:rPr>
        <w:t xml:space="preserve">آموزه های بنیانگذاران این نهضت بهره مند شده بودند تداوم یافت. از جمله این فیلسوفان شمار قابل ملاحظه ای از اعضاء حلقه وین بودند که با ابزار زبان به کاوش در ساختار گزاره های علمی </w:t>
      </w:r>
      <w:r w:rsidR="00E323B8">
        <w:rPr>
          <w:rFonts w:asciiTheme="majorBidi" w:hAnsiTheme="majorBidi" w:cstheme="majorBidi" w:hint="cs"/>
          <w:sz w:val="24"/>
          <w:szCs w:val="24"/>
          <w:rtl/>
          <w:lang w:bidi="fa-IR"/>
        </w:rPr>
        <w:t xml:space="preserve">سرگرم شده بودند. در سال های پس از دومین جنگ جهانی اعضای حلقه وین که ابتدا برای خود نام پوزیتیویست های منطقی را اختیار کرده بودند عمدتا در آمریکا استقرار یافتند و </w:t>
      </w:r>
      <w:r w:rsidR="005A39C0">
        <w:rPr>
          <w:rFonts w:asciiTheme="majorBidi" w:hAnsiTheme="majorBidi" w:cstheme="majorBidi" w:hint="cs"/>
          <w:sz w:val="24"/>
          <w:szCs w:val="24"/>
          <w:rtl/>
          <w:lang w:bidi="fa-IR"/>
        </w:rPr>
        <w:t>رویکرد خاص خود به فلسفه تحلیلی را تحت نامی تازه، یعنی تجربه گرایی منطقی، به یکی از پر قدرت ترین جریان های فلسفی در این کشور بدل ساختند.</w:t>
      </w:r>
      <w:r w:rsidR="00102D44">
        <w:rPr>
          <w:rFonts w:asciiTheme="majorBidi" w:hAnsiTheme="majorBidi" w:cstheme="majorBidi" w:hint="cs"/>
          <w:sz w:val="24"/>
          <w:szCs w:val="24"/>
          <w:rtl/>
          <w:lang w:bidi="fa-IR"/>
        </w:rPr>
        <w:t xml:space="preserve"> تاکید این فیلسوفان بر بهره گیری از ابزار منطق جدید (منطق </w:t>
      </w:r>
      <w:r w:rsidR="000B3E64">
        <w:rPr>
          <w:rFonts w:asciiTheme="majorBidi" w:hAnsiTheme="majorBidi" w:cstheme="majorBidi" w:hint="cs"/>
          <w:sz w:val="24"/>
          <w:szCs w:val="24"/>
          <w:rtl/>
          <w:lang w:bidi="fa-IR"/>
        </w:rPr>
        <w:t>ریاضی) و پای بندی به تجربه گرایی بود.</w:t>
      </w:r>
      <w:r w:rsidR="00E612B9">
        <w:rPr>
          <w:rFonts w:asciiTheme="majorBidi" w:hAnsiTheme="majorBidi" w:cstheme="majorBidi" w:hint="cs"/>
          <w:sz w:val="24"/>
          <w:szCs w:val="24"/>
          <w:rtl/>
          <w:lang w:bidi="fa-IR"/>
        </w:rPr>
        <w:t xml:space="preserve"> </w:t>
      </w:r>
      <w:r w:rsidR="007D202E">
        <w:rPr>
          <w:rFonts w:asciiTheme="majorBidi" w:hAnsiTheme="majorBidi" w:cstheme="majorBidi" w:hint="cs"/>
          <w:sz w:val="24"/>
          <w:szCs w:val="24"/>
          <w:rtl/>
          <w:lang w:bidi="fa-IR"/>
        </w:rPr>
        <w:t>شماری از این ف</w:t>
      </w:r>
      <w:r w:rsidR="00AB4140">
        <w:rPr>
          <w:rFonts w:asciiTheme="majorBidi" w:hAnsiTheme="majorBidi" w:cstheme="majorBidi" w:hint="cs"/>
          <w:sz w:val="24"/>
          <w:szCs w:val="24"/>
          <w:rtl/>
          <w:lang w:bidi="fa-IR"/>
        </w:rPr>
        <w:t>یلسوفان از جمله آلفرد تارسکی (1903-1983) در درون رویکرد چرخش زبانی که تا آن هنگام عمدتا در چارچوب تحلیل های نحوی</w:t>
      </w:r>
      <w:r w:rsidR="00AB4140">
        <w:rPr>
          <w:rStyle w:val="FootnoteReference"/>
          <w:rFonts w:asciiTheme="majorBidi" w:hAnsiTheme="majorBidi" w:cstheme="majorBidi"/>
          <w:sz w:val="24"/>
          <w:szCs w:val="24"/>
          <w:rtl/>
          <w:lang w:bidi="fa-IR"/>
        </w:rPr>
        <w:footnoteReference w:id="23"/>
      </w:r>
      <w:r w:rsidR="00AB4140">
        <w:rPr>
          <w:rFonts w:asciiTheme="majorBidi" w:hAnsiTheme="majorBidi" w:cstheme="majorBidi" w:hint="cs"/>
          <w:sz w:val="24"/>
          <w:szCs w:val="24"/>
          <w:rtl/>
          <w:lang w:bidi="fa-IR"/>
        </w:rPr>
        <w:t xml:space="preserve"> به انجام می رسید، </w:t>
      </w:r>
      <w:r w:rsidR="002C292B">
        <w:rPr>
          <w:rFonts w:asciiTheme="majorBidi" w:hAnsiTheme="majorBidi" w:cstheme="majorBidi" w:hint="cs"/>
          <w:sz w:val="24"/>
          <w:szCs w:val="24"/>
          <w:rtl/>
          <w:lang w:bidi="fa-IR"/>
        </w:rPr>
        <w:t xml:space="preserve">رویکرد سمانتیک را رواج دادند و چرخشی سمانتیک در درون جریان تحلیل های صوری زبان </w:t>
      </w:r>
      <w:r w:rsidR="00A36D7D">
        <w:rPr>
          <w:rFonts w:asciiTheme="majorBidi" w:hAnsiTheme="majorBidi" w:cstheme="majorBidi" w:hint="cs"/>
          <w:sz w:val="24"/>
          <w:szCs w:val="24"/>
          <w:rtl/>
          <w:lang w:bidi="fa-IR"/>
        </w:rPr>
        <w:t xml:space="preserve">را </w:t>
      </w:r>
      <w:r w:rsidR="00011842">
        <w:rPr>
          <w:rFonts w:asciiTheme="majorBidi" w:hAnsiTheme="majorBidi" w:cstheme="majorBidi" w:hint="cs"/>
          <w:sz w:val="24"/>
          <w:szCs w:val="24"/>
          <w:rtl/>
          <w:lang w:bidi="fa-IR"/>
        </w:rPr>
        <w:t>پدید آوردند</w:t>
      </w:r>
      <w:r w:rsidR="002C292B">
        <w:rPr>
          <w:rFonts w:asciiTheme="majorBidi" w:hAnsiTheme="majorBidi" w:cstheme="majorBidi" w:hint="cs"/>
          <w:sz w:val="24"/>
          <w:szCs w:val="24"/>
          <w:rtl/>
          <w:lang w:bidi="fa-IR"/>
        </w:rPr>
        <w:t>. در عین حال، فیلسوفان مهاجرت کرده به آمریکا تحت تاثیر سنت پراگماتیستی</w:t>
      </w:r>
      <w:r w:rsidR="00A36D7D">
        <w:rPr>
          <w:rFonts w:asciiTheme="majorBidi" w:hAnsiTheme="majorBidi" w:cstheme="majorBidi" w:hint="cs"/>
          <w:sz w:val="24"/>
          <w:szCs w:val="24"/>
          <w:rtl/>
          <w:lang w:bidi="fa-IR"/>
        </w:rPr>
        <w:t xml:space="preserve"> در این کشور که میراث فیلسوفانی نظیر </w:t>
      </w:r>
      <w:r w:rsidR="000B21BC">
        <w:rPr>
          <w:rFonts w:asciiTheme="majorBidi" w:hAnsiTheme="majorBidi" w:cstheme="majorBidi" w:hint="cs"/>
          <w:sz w:val="24"/>
          <w:szCs w:val="24"/>
          <w:rtl/>
          <w:lang w:bidi="fa-IR"/>
        </w:rPr>
        <w:t xml:space="preserve">چارلز سندرس پیرس   (1839-1914)، ویلیام جیمز (1942-1910) و </w:t>
      </w:r>
      <w:r w:rsidR="00A36D7D">
        <w:rPr>
          <w:rFonts w:asciiTheme="majorBidi" w:hAnsiTheme="majorBidi" w:cstheme="majorBidi" w:hint="cs"/>
          <w:sz w:val="24"/>
          <w:szCs w:val="24"/>
          <w:rtl/>
          <w:lang w:bidi="fa-IR"/>
        </w:rPr>
        <w:t>جان دیویی (1859-1952)</w:t>
      </w:r>
      <w:r w:rsidR="000B21BC">
        <w:rPr>
          <w:rFonts w:asciiTheme="majorBidi" w:hAnsiTheme="majorBidi" w:cstheme="majorBidi" w:hint="cs"/>
          <w:sz w:val="24"/>
          <w:szCs w:val="24"/>
          <w:rtl/>
          <w:lang w:bidi="fa-IR"/>
        </w:rPr>
        <w:t xml:space="preserve"> بود، </w:t>
      </w:r>
      <w:r w:rsidR="00770E11">
        <w:rPr>
          <w:rFonts w:asciiTheme="majorBidi" w:hAnsiTheme="majorBidi" w:cstheme="majorBidi" w:hint="cs"/>
          <w:sz w:val="24"/>
          <w:szCs w:val="24"/>
          <w:rtl/>
          <w:lang w:bidi="fa-IR"/>
        </w:rPr>
        <w:t xml:space="preserve">رویکرد پراگماتیستی را نیز به دو رویکرد نحوی و سمانتیک اضافه کردند و </w:t>
      </w:r>
      <w:r w:rsidR="00011842">
        <w:rPr>
          <w:rFonts w:asciiTheme="majorBidi" w:hAnsiTheme="majorBidi" w:cstheme="majorBidi" w:hint="cs"/>
          <w:sz w:val="24"/>
          <w:szCs w:val="24"/>
          <w:rtl/>
          <w:lang w:bidi="fa-IR"/>
        </w:rPr>
        <w:t xml:space="preserve">به این ترتیب یک </w:t>
      </w:r>
      <w:r w:rsidR="00770E11">
        <w:rPr>
          <w:rFonts w:asciiTheme="majorBidi" w:hAnsiTheme="majorBidi" w:cstheme="majorBidi" w:hint="cs"/>
          <w:sz w:val="24"/>
          <w:szCs w:val="24"/>
          <w:rtl/>
          <w:lang w:bidi="fa-IR"/>
        </w:rPr>
        <w:t xml:space="preserve">چرخش پراگماتیستی در درون شعبه تحلیل زبانی فلسفه تحلیلی </w:t>
      </w:r>
      <w:r w:rsidR="00011842">
        <w:rPr>
          <w:rFonts w:asciiTheme="majorBidi" w:hAnsiTheme="majorBidi" w:cstheme="majorBidi" w:hint="cs"/>
          <w:sz w:val="24"/>
          <w:szCs w:val="24"/>
          <w:rtl/>
          <w:lang w:bidi="fa-IR"/>
        </w:rPr>
        <w:t>بوجود</w:t>
      </w:r>
      <w:r w:rsidR="00770E11">
        <w:rPr>
          <w:rFonts w:asciiTheme="majorBidi" w:hAnsiTheme="majorBidi" w:cstheme="majorBidi" w:hint="cs"/>
          <w:sz w:val="24"/>
          <w:szCs w:val="24"/>
          <w:rtl/>
          <w:lang w:bidi="fa-IR"/>
        </w:rPr>
        <w:t xml:space="preserve"> آورند.</w:t>
      </w:r>
      <w:r w:rsidR="00A36D7D">
        <w:rPr>
          <w:rFonts w:asciiTheme="majorBidi" w:hAnsiTheme="majorBidi" w:cstheme="majorBidi" w:hint="cs"/>
          <w:sz w:val="24"/>
          <w:szCs w:val="24"/>
          <w:rtl/>
          <w:lang w:bidi="fa-IR"/>
        </w:rPr>
        <w:t xml:space="preserve"> </w:t>
      </w:r>
    </w:p>
    <w:p w:rsidR="003179D9" w:rsidRPr="00474B96" w:rsidRDefault="00E612B9" w:rsidP="00654639">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در انگلستان، </w:t>
      </w:r>
      <w:r w:rsidR="00FC02B6">
        <w:rPr>
          <w:rFonts w:asciiTheme="majorBidi" w:hAnsiTheme="majorBidi" w:cstheme="majorBidi" w:hint="cs"/>
          <w:sz w:val="24"/>
          <w:szCs w:val="24"/>
          <w:rtl/>
          <w:lang w:bidi="fa-IR"/>
        </w:rPr>
        <w:t xml:space="preserve">در دهه های 1950 و 1960 </w:t>
      </w:r>
      <w:r>
        <w:rPr>
          <w:rFonts w:asciiTheme="majorBidi" w:hAnsiTheme="majorBidi" w:cstheme="majorBidi" w:hint="cs"/>
          <w:sz w:val="24"/>
          <w:szCs w:val="24"/>
          <w:rtl/>
          <w:lang w:bidi="fa-IR"/>
        </w:rPr>
        <w:t>شعبه تازه ای از فلسفه تحلیلی، با عنوان فلسفه زبان عادی</w:t>
      </w:r>
      <w:r w:rsidR="005E4161">
        <w:rPr>
          <w:rStyle w:val="FootnoteReference"/>
          <w:rFonts w:asciiTheme="majorBidi" w:hAnsiTheme="majorBidi" w:cstheme="majorBidi"/>
          <w:sz w:val="24"/>
          <w:szCs w:val="24"/>
          <w:rtl/>
          <w:lang w:bidi="fa-IR"/>
        </w:rPr>
        <w:footnoteReference w:id="24"/>
      </w:r>
      <w:r w:rsidR="005E4161">
        <w:rPr>
          <w:rFonts w:asciiTheme="majorBidi" w:hAnsiTheme="majorBidi" w:cstheme="majorBidi" w:hint="cs"/>
          <w:sz w:val="24"/>
          <w:szCs w:val="24"/>
          <w:rtl/>
          <w:lang w:bidi="fa-IR"/>
        </w:rPr>
        <w:t xml:space="preserve"> در دانشگاه آکسفورد به همت فیلسوفانی نظیر گیلبرت رایل (19</w:t>
      </w:r>
      <w:r w:rsidR="00102D44">
        <w:rPr>
          <w:rFonts w:asciiTheme="majorBidi" w:hAnsiTheme="majorBidi" w:cstheme="majorBidi" w:hint="cs"/>
          <w:sz w:val="24"/>
          <w:szCs w:val="24"/>
          <w:rtl/>
          <w:lang w:bidi="fa-IR"/>
        </w:rPr>
        <w:t>00</w:t>
      </w:r>
      <w:r w:rsidR="005E4161">
        <w:rPr>
          <w:rFonts w:asciiTheme="majorBidi" w:hAnsiTheme="majorBidi" w:cstheme="majorBidi" w:hint="cs"/>
          <w:sz w:val="24"/>
          <w:szCs w:val="24"/>
          <w:rtl/>
          <w:lang w:bidi="fa-IR"/>
        </w:rPr>
        <w:t>-</w:t>
      </w:r>
      <w:r w:rsidR="00102D44">
        <w:rPr>
          <w:rFonts w:asciiTheme="majorBidi" w:hAnsiTheme="majorBidi" w:cstheme="majorBidi" w:hint="cs"/>
          <w:sz w:val="24"/>
          <w:szCs w:val="24"/>
          <w:rtl/>
          <w:lang w:bidi="fa-IR"/>
        </w:rPr>
        <w:t>197</w:t>
      </w:r>
      <w:r w:rsidR="005E4161">
        <w:rPr>
          <w:rFonts w:asciiTheme="majorBidi" w:hAnsiTheme="majorBidi" w:cstheme="majorBidi" w:hint="cs"/>
          <w:sz w:val="24"/>
          <w:szCs w:val="24"/>
          <w:rtl/>
          <w:lang w:bidi="fa-IR"/>
        </w:rPr>
        <w:t>6)، جان آوستین (1911-1960)</w:t>
      </w:r>
      <w:r w:rsidR="00102D44">
        <w:rPr>
          <w:rFonts w:asciiTheme="majorBidi" w:hAnsiTheme="majorBidi" w:cstheme="majorBidi" w:hint="cs"/>
          <w:sz w:val="24"/>
          <w:szCs w:val="24"/>
          <w:rtl/>
          <w:lang w:bidi="fa-IR"/>
        </w:rPr>
        <w:t>، و پیتر استراسون (1919-2006)</w:t>
      </w:r>
      <w:r w:rsidR="000B3E64">
        <w:rPr>
          <w:rFonts w:asciiTheme="majorBidi" w:hAnsiTheme="majorBidi" w:cstheme="majorBidi" w:hint="cs"/>
          <w:sz w:val="24"/>
          <w:szCs w:val="24"/>
          <w:rtl/>
          <w:lang w:bidi="fa-IR"/>
        </w:rPr>
        <w:t xml:space="preserve"> </w:t>
      </w:r>
      <w:r w:rsidR="008C2710">
        <w:rPr>
          <w:rFonts w:asciiTheme="majorBidi" w:hAnsiTheme="majorBidi" w:cstheme="majorBidi" w:hint="cs"/>
          <w:sz w:val="24"/>
          <w:szCs w:val="24"/>
          <w:rtl/>
          <w:lang w:bidi="fa-IR"/>
        </w:rPr>
        <w:t xml:space="preserve">و در کیمبریج به همت ویتگنشتاین </w:t>
      </w:r>
      <w:r w:rsidR="007F30B8">
        <w:rPr>
          <w:rFonts w:asciiTheme="majorBidi" w:hAnsiTheme="majorBidi" w:cstheme="majorBidi" w:hint="cs"/>
          <w:sz w:val="24"/>
          <w:szCs w:val="24"/>
          <w:rtl/>
          <w:lang w:bidi="fa-IR"/>
        </w:rPr>
        <w:t xml:space="preserve">و شاگردانش نظیر </w:t>
      </w:r>
      <w:r w:rsidR="00A64E22">
        <w:rPr>
          <w:rFonts w:asciiTheme="majorBidi" w:hAnsiTheme="majorBidi" w:cstheme="majorBidi" w:hint="cs"/>
          <w:sz w:val="24"/>
          <w:szCs w:val="24"/>
          <w:rtl/>
          <w:lang w:bidi="fa-IR"/>
        </w:rPr>
        <w:t>نورمن مالکوم (</w:t>
      </w:r>
      <w:r w:rsidR="00EB2F1F">
        <w:rPr>
          <w:rFonts w:asciiTheme="majorBidi" w:hAnsiTheme="majorBidi" w:cstheme="majorBidi" w:hint="cs"/>
          <w:sz w:val="24"/>
          <w:szCs w:val="24"/>
          <w:rtl/>
          <w:lang w:bidi="fa-IR"/>
        </w:rPr>
        <w:t>1911-1990</w:t>
      </w:r>
      <w:r w:rsidR="00A64E22">
        <w:rPr>
          <w:rFonts w:asciiTheme="majorBidi" w:hAnsiTheme="majorBidi" w:cstheme="majorBidi" w:hint="cs"/>
          <w:sz w:val="24"/>
          <w:szCs w:val="24"/>
          <w:rtl/>
          <w:lang w:bidi="fa-IR"/>
        </w:rPr>
        <w:t>)، و فردریش وایزمن (</w:t>
      </w:r>
      <w:r w:rsidR="00EB2F1F">
        <w:rPr>
          <w:rFonts w:asciiTheme="majorBidi" w:hAnsiTheme="majorBidi" w:cstheme="majorBidi"/>
          <w:sz w:val="24"/>
          <w:szCs w:val="24"/>
          <w:lang w:bidi="fa-IR"/>
        </w:rPr>
        <w:t>1896-1956</w:t>
      </w:r>
      <w:r w:rsidR="00A64E22">
        <w:rPr>
          <w:rFonts w:asciiTheme="majorBidi" w:hAnsiTheme="majorBidi" w:cstheme="majorBidi" w:hint="cs"/>
          <w:sz w:val="24"/>
          <w:szCs w:val="24"/>
          <w:rtl/>
          <w:lang w:bidi="fa-IR"/>
        </w:rPr>
        <w:t>)</w:t>
      </w:r>
      <w:r w:rsidR="007F30B8">
        <w:rPr>
          <w:rFonts w:asciiTheme="majorBidi" w:hAnsiTheme="majorBidi" w:cstheme="majorBidi" w:hint="cs"/>
          <w:sz w:val="24"/>
          <w:szCs w:val="24"/>
          <w:rtl/>
          <w:lang w:bidi="fa-IR"/>
        </w:rPr>
        <w:t xml:space="preserve"> </w:t>
      </w:r>
      <w:r w:rsidR="000B3E64">
        <w:rPr>
          <w:rFonts w:asciiTheme="majorBidi" w:hAnsiTheme="majorBidi" w:cstheme="majorBidi" w:hint="cs"/>
          <w:sz w:val="24"/>
          <w:szCs w:val="24"/>
          <w:rtl/>
          <w:lang w:bidi="fa-IR"/>
        </w:rPr>
        <w:t xml:space="preserve">شکل گرفت که توجه خود را به تحلیل گفتار ها و محاورات میان مردم کوچه و بازار </w:t>
      </w:r>
      <w:r w:rsidR="00A912CA">
        <w:rPr>
          <w:rFonts w:asciiTheme="majorBidi" w:hAnsiTheme="majorBidi" w:cstheme="majorBidi" w:hint="cs"/>
          <w:sz w:val="24"/>
          <w:szCs w:val="24"/>
          <w:rtl/>
          <w:lang w:bidi="fa-IR"/>
        </w:rPr>
        <w:t xml:space="preserve"> </w:t>
      </w:r>
      <w:r w:rsidR="000B3E64">
        <w:rPr>
          <w:rFonts w:asciiTheme="majorBidi" w:hAnsiTheme="majorBidi" w:cstheme="majorBidi" w:hint="cs"/>
          <w:sz w:val="24"/>
          <w:szCs w:val="24"/>
          <w:rtl/>
        </w:rPr>
        <w:t xml:space="preserve">معطوف ساخته بود. </w:t>
      </w:r>
      <w:r w:rsidR="007F30B8">
        <w:rPr>
          <w:rFonts w:asciiTheme="majorBidi" w:hAnsiTheme="majorBidi" w:cstheme="majorBidi" w:hint="cs"/>
          <w:sz w:val="24"/>
          <w:szCs w:val="24"/>
          <w:rtl/>
        </w:rPr>
        <w:t xml:space="preserve">میان دو رویکرد فلاسفه اکسفوردی </w:t>
      </w:r>
      <w:r w:rsidR="00A64E22">
        <w:rPr>
          <w:rFonts w:asciiTheme="majorBidi" w:hAnsiTheme="majorBidi" w:cstheme="majorBidi" w:hint="cs"/>
          <w:sz w:val="24"/>
          <w:szCs w:val="24"/>
          <w:rtl/>
        </w:rPr>
        <w:t xml:space="preserve">و کیمبریجی تفاوت هایی </w:t>
      </w:r>
      <w:r w:rsidR="004F1D6E">
        <w:rPr>
          <w:rFonts w:asciiTheme="majorBidi" w:hAnsiTheme="majorBidi" w:cstheme="majorBidi" w:hint="cs"/>
          <w:sz w:val="24"/>
          <w:szCs w:val="24"/>
          <w:rtl/>
        </w:rPr>
        <w:t>(</w:t>
      </w:r>
      <w:r w:rsidR="00A64E22">
        <w:rPr>
          <w:rFonts w:asciiTheme="majorBidi" w:hAnsiTheme="majorBidi" w:cstheme="majorBidi" w:hint="cs"/>
          <w:sz w:val="24"/>
          <w:szCs w:val="24"/>
          <w:rtl/>
        </w:rPr>
        <w:t xml:space="preserve">بعضا قابل توجه) وجود داشت. </w:t>
      </w:r>
      <w:r w:rsidR="000B3E64">
        <w:rPr>
          <w:rFonts w:asciiTheme="majorBidi" w:hAnsiTheme="majorBidi" w:cstheme="majorBidi" w:hint="cs"/>
          <w:sz w:val="24"/>
          <w:szCs w:val="24"/>
          <w:rtl/>
        </w:rPr>
        <w:t>فرض پس</w:t>
      </w:r>
      <w:r w:rsidR="004F1D6E">
        <w:rPr>
          <w:rFonts w:asciiTheme="majorBidi" w:hAnsiTheme="majorBidi" w:cstheme="majorBidi" w:hint="cs"/>
          <w:sz w:val="24"/>
          <w:szCs w:val="24"/>
          <w:rtl/>
        </w:rPr>
        <w:t>ِ</w:t>
      </w:r>
      <w:r w:rsidR="000B3E64">
        <w:rPr>
          <w:rFonts w:asciiTheme="majorBidi" w:hAnsiTheme="majorBidi" w:cstheme="majorBidi" w:hint="cs"/>
          <w:sz w:val="24"/>
          <w:szCs w:val="24"/>
          <w:rtl/>
        </w:rPr>
        <w:t xml:space="preserve"> پشت این رویکرد آن بود که گفتار مردم عادی حاوی عصاره معرفت</w:t>
      </w:r>
      <w:r w:rsidR="00A912CA">
        <w:rPr>
          <w:rFonts w:asciiTheme="majorBidi" w:hAnsiTheme="majorBidi" w:cstheme="majorBidi" w:hint="cs"/>
          <w:sz w:val="24"/>
          <w:szCs w:val="24"/>
          <w:rtl/>
        </w:rPr>
        <w:t xml:space="preserve">ی </w:t>
      </w:r>
      <w:r w:rsidR="00011842">
        <w:rPr>
          <w:rFonts w:asciiTheme="majorBidi" w:hAnsiTheme="majorBidi" w:cstheme="majorBidi" w:hint="cs"/>
          <w:sz w:val="24"/>
          <w:szCs w:val="24"/>
          <w:rtl/>
        </w:rPr>
        <w:t xml:space="preserve">است </w:t>
      </w:r>
      <w:r w:rsidR="00A912CA">
        <w:rPr>
          <w:rFonts w:asciiTheme="majorBidi" w:hAnsiTheme="majorBidi" w:cstheme="majorBidi" w:hint="cs"/>
          <w:sz w:val="24"/>
          <w:szCs w:val="24"/>
          <w:rtl/>
        </w:rPr>
        <w:t>که نسل اندر نسل در میان ابناء بشر انتقال یافته است.</w:t>
      </w:r>
      <w:r w:rsidR="00550741">
        <w:rPr>
          <w:rFonts w:asciiTheme="majorBidi" w:hAnsiTheme="majorBidi" w:cstheme="majorBidi" w:hint="cs"/>
          <w:sz w:val="24"/>
          <w:szCs w:val="24"/>
          <w:rtl/>
        </w:rPr>
        <w:t xml:space="preserve"> </w:t>
      </w:r>
      <w:r w:rsidR="00A64E22">
        <w:rPr>
          <w:rFonts w:asciiTheme="majorBidi" w:hAnsiTheme="majorBidi" w:cstheme="majorBidi" w:hint="cs"/>
          <w:sz w:val="24"/>
          <w:szCs w:val="24"/>
          <w:rtl/>
        </w:rPr>
        <w:t>در رویکرد کیمبر</w:t>
      </w:r>
      <w:r w:rsidR="00A464C7">
        <w:rPr>
          <w:rFonts w:asciiTheme="majorBidi" w:hAnsiTheme="majorBidi" w:cstheme="majorBidi" w:hint="cs"/>
          <w:sz w:val="24"/>
          <w:szCs w:val="24"/>
          <w:rtl/>
        </w:rPr>
        <w:t xml:space="preserve">یج به این گفتار ها به منزله بازی های زبانی که با اشکال متنوع زندگی افراد ارتباط دارند نظر می شد. </w:t>
      </w:r>
      <w:r w:rsidR="00011842">
        <w:rPr>
          <w:rFonts w:asciiTheme="majorBidi" w:hAnsiTheme="majorBidi" w:cstheme="majorBidi" w:hint="cs"/>
          <w:sz w:val="24"/>
          <w:szCs w:val="24"/>
          <w:rtl/>
        </w:rPr>
        <w:t xml:space="preserve">مشهور است در این دوران </w:t>
      </w:r>
      <w:r w:rsidR="00DC3470">
        <w:rPr>
          <w:rFonts w:asciiTheme="majorBidi" w:hAnsiTheme="majorBidi" w:cstheme="majorBidi" w:hint="cs"/>
          <w:sz w:val="24"/>
          <w:szCs w:val="24"/>
          <w:rtl/>
        </w:rPr>
        <w:t xml:space="preserve">علاوه بر فیلسوفان انگلیسی، وکلای این کشور نیز در مراجع قضایی و دادگاهها، جایی که مردم کوچه و بازار برای طرح دعاوی خود مراجعه می کردند، گوش می خواباندند و صحبت هایی را که بین مراجعان رد و بدل می شد یادداشت می کردند به این امید که در </w:t>
      </w:r>
      <w:r w:rsidR="007710CF">
        <w:rPr>
          <w:rFonts w:asciiTheme="majorBidi" w:hAnsiTheme="majorBidi" w:cstheme="majorBidi" w:hint="cs"/>
          <w:sz w:val="24"/>
          <w:szCs w:val="24"/>
          <w:rtl/>
        </w:rPr>
        <w:t xml:space="preserve">میان آنها به نکاتی بدیع برخورد کنند. اما </w:t>
      </w:r>
      <w:r w:rsidR="007710CF">
        <w:rPr>
          <w:rFonts w:asciiTheme="majorBidi" w:hAnsiTheme="majorBidi" w:cstheme="majorBidi" w:hint="cs"/>
          <w:sz w:val="24"/>
          <w:szCs w:val="24"/>
          <w:rtl/>
        </w:rPr>
        <w:lastRenderedPageBreak/>
        <w:t xml:space="preserve">زمانی که </w:t>
      </w:r>
      <w:r w:rsidR="00893043">
        <w:rPr>
          <w:rFonts w:asciiTheme="majorBidi" w:hAnsiTheme="majorBidi" w:cstheme="majorBidi" w:hint="cs"/>
          <w:sz w:val="24"/>
          <w:szCs w:val="24"/>
          <w:rtl/>
          <w:lang w:bidi="fa-IR"/>
        </w:rPr>
        <w:t xml:space="preserve">هربرت </w:t>
      </w:r>
      <w:r w:rsidR="007710CF">
        <w:rPr>
          <w:rFonts w:asciiTheme="majorBidi" w:hAnsiTheme="majorBidi" w:cstheme="majorBidi" w:hint="cs"/>
          <w:sz w:val="24"/>
          <w:szCs w:val="24"/>
          <w:rtl/>
        </w:rPr>
        <w:t>هارت</w:t>
      </w:r>
      <w:r w:rsidR="00893043">
        <w:rPr>
          <w:rFonts w:asciiTheme="majorBidi" w:hAnsiTheme="majorBidi" w:cstheme="majorBidi" w:hint="cs"/>
          <w:sz w:val="24"/>
          <w:szCs w:val="24"/>
          <w:rtl/>
        </w:rPr>
        <w:t xml:space="preserve"> (</w:t>
      </w:r>
      <w:r w:rsidR="008C2710">
        <w:rPr>
          <w:rFonts w:asciiTheme="majorBidi" w:hAnsiTheme="majorBidi" w:cstheme="majorBidi" w:hint="cs"/>
          <w:sz w:val="24"/>
          <w:szCs w:val="24"/>
          <w:rtl/>
        </w:rPr>
        <w:t>1907-1992</w:t>
      </w:r>
      <w:r w:rsidR="00893043">
        <w:rPr>
          <w:rFonts w:asciiTheme="majorBidi" w:hAnsiTheme="majorBidi" w:cstheme="majorBidi" w:hint="cs"/>
          <w:sz w:val="24"/>
          <w:szCs w:val="24"/>
          <w:rtl/>
        </w:rPr>
        <w:t>)</w:t>
      </w:r>
      <w:r w:rsidR="008C2710">
        <w:rPr>
          <w:rFonts w:asciiTheme="majorBidi" w:hAnsiTheme="majorBidi" w:cstheme="majorBidi" w:hint="cs"/>
          <w:sz w:val="24"/>
          <w:szCs w:val="24"/>
          <w:rtl/>
        </w:rPr>
        <w:t xml:space="preserve"> فیلسوف حقوق سرشناس انگلیسی که از سنت فلسفه زبان در </w:t>
      </w:r>
      <w:r w:rsidR="00A464C7">
        <w:rPr>
          <w:rFonts w:asciiTheme="majorBidi" w:hAnsiTheme="majorBidi" w:cstheme="majorBidi" w:hint="cs"/>
          <w:sz w:val="24"/>
          <w:szCs w:val="24"/>
          <w:rtl/>
        </w:rPr>
        <w:t xml:space="preserve">تاملات حقوقی خود بهره فراوان برده بود در </w:t>
      </w:r>
      <w:r w:rsidR="008C2710">
        <w:rPr>
          <w:rFonts w:asciiTheme="majorBidi" w:hAnsiTheme="majorBidi" w:cstheme="majorBidi" w:hint="cs"/>
          <w:sz w:val="24"/>
          <w:szCs w:val="24"/>
          <w:rtl/>
        </w:rPr>
        <w:t xml:space="preserve">مقدمه کتاب خود با عنوان </w:t>
      </w:r>
      <w:r w:rsidR="008C2710">
        <w:rPr>
          <w:rFonts w:asciiTheme="majorBidi" w:hAnsiTheme="majorBidi" w:cstheme="majorBidi" w:hint="cs"/>
          <w:i/>
          <w:iCs/>
          <w:sz w:val="24"/>
          <w:szCs w:val="24"/>
          <w:rtl/>
        </w:rPr>
        <w:t>مقالاتی در حقوق و فلسفه</w:t>
      </w:r>
      <w:r w:rsidR="008C2710">
        <w:rPr>
          <w:rFonts w:asciiTheme="majorBidi" w:hAnsiTheme="majorBidi" w:cstheme="majorBidi" w:hint="cs"/>
          <w:sz w:val="24"/>
          <w:szCs w:val="24"/>
          <w:rtl/>
        </w:rPr>
        <w:t xml:space="preserve"> (1983)</w:t>
      </w:r>
      <w:r w:rsidR="007710CF">
        <w:rPr>
          <w:rFonts w:asciiTheme="majorBidi" w:hAnsiTheme="majorBidi" w:cstheme="majorBidi" w:hint="cs"/>
          <w:sz w:val="24"/>
          <w:szCs w:val="24"/>
          <w:rtl/>
        </w:rPr>
        <w:t xml:space="preserve"> </w:t>
      </w:r>
      <w:r w:rsidR="00A464C7">
        <w:rPr>
          <w:rFonts w:asciiTheme="majorBidi" w:hAnsiTheme="majorBidi" w:cstheme="majorBidi" w:hint="cs"/>
          <w:sz w:val="24"/>
          <w:szCs w:val="24"/>
          <w:rtl/>
        </w:rPr>
        <w:t xml:space="preserve">به نارسایی های این رویکرد اذعان کرد، روشن </w:t>
      </w:r>
      <w:r w:rsidR="00ED6A97">
        <w:rPr>
          <w:rFonts w:asciiTheme="majorBidi" w:hAnsiTheme="majorBidi" w:cstheme="majorBidi" w:hint="cs"/>
          <w:sz w:val="24"/>
          <w:szCs w:val="24"/>
          <w:rtl/>
        </w:rPr>
        <w:t xml:space="preserve">بود که عمر فلسفه زبان عادی به پایان رسیده است. هر چند که در دهه های بعد برخی از فیلسوفان </w:t>
      </w:r>
      <w:r w:rsidR="004F1D6E">
        <w:rPr>
          <w:rFonts w:asciiTheme="majorBidi" w:hAnsiTheme="majorBidi" w:cstheme="majorBidi" w:hint="cs"/>
          <w:sz w:val="24"/>
          <w:szCs w:val="24"/>
          <w:rtl/>
        </w:rPr>
        <w:t>ا</w:t>
      </w:r>
      <w:r w:rsidR="00ED6A97">
        <w:rPr>
          <w:rFonts w:asciiTheme="majorBidi" w:hAnsiTheme="majorBidi" w:cstheme="majorBidi" w:hint="cs"/>
          <w:sz w:val="24"/>
          <w:szCs w:val="24"/>
          <w:rtl/>
        </w:rPr>
        <w:t>ز جمله جان سرل (</w:t>
      </w:r>
      <w:r w:rsidR="004F1D6E">
        <w:rPr>
          <w:rFonts w:asciiTheme="majorBidi" w:hAnsiTheme="majorBidi" w:cstheme="majorBidi" w:hint="cs"/>
          <w:sz w:val="24"/>
          <w:szCs w:val="24"/>
          <w:rtl/>
          <w:lang w:bidi="fa-IR"/>
        </w:rPr>
        <w:t>1932-</w:t>
      </w:r>
      <w:r w:rsidR="00ED6A97">
        <w:rPr>
          <w:rFonts w:asciiTheme="majorBidi" w:hAnsiTheme="majorBidi" w:cstheme="majorBidi" w:hint="cs"/>
          <w:sz w:val="24"/>
          <w:szCs w:val="24"/>
          <w:rtl/>
        </w:rPr>
        <w:t xml:space="preserve">) فیلسوف زبان آمریکایی کوشیدند جنبه مهمی از رویکرد جان آوستین را که ناظر به نقش </w:t>
      </w:r>
      <w:r w:rsidR="0051569E">
        <w:rPr>
          <w:rFonts w:asciiTheme="majorBidi" w:hAnsiTheme="majorBidi" w:cstheme="majorBidi" w:hint="cs"/>
          <w:sz w:val="24"/>
          <w:szCs w:val="24"/>
          <w:rtl/>
        </w:rPr>
        <w:t xml:space="preserve">گفتار ها در مقام عاملان تغییر در واقعیت بیرونی بود بسط دهند و از آن در پژوهش های مختلف از جمله فلسفه کنش و فلسفه ذهن بهره بگیرند. در کنار فلسفه زبان عادی، برخی از فیلسوفان انگلیسی و در راس آنان </w:t>
      </w:r>
      <w:r w:rsidR="00550741">
        <w:rPr>
          <w:rFonts w:asciiTheme="majorBidi" w:hAnsiTheme="majorBidi" w:cstheme="majorBidi" w:hint="cs"/>
          <w:sz w:val="24"/>
          <w:szCs w:val="24"/>
          <w:rtl/>
        </w:rPr>
        <w:t xml:space="preserve">آلفرد آیر (1910-1989) </w:t>
      </w:r>
      <w:r w:rsidR="00AA2508">
        <w:rPr>
          <w:rFonts w:asciiTheme="majorBidi" w:hAnsiTheme="majorBidi" w:cstheme="majorBidi" w:hint="cs"/>
          <w:sz w:val="24"/>
          <w:szCs w:val="24"/>
          <w:rtl/>
        </w:rPr>
        <w:t>تلاش کردند</w:t>
      </w:r>
      <w:r w:rsidR="00550741">
        <w:rPr>
          <w:rFonts w:asciiTheme="majorBidi" w:hAnsiTheme="majorBidi" w:cstheme="majorBidi" w:hint="cs"/>
          <w:sz w:val="24"/>
          <w:szCs w:val="24"/>
          <w:rtl/>
        </w:rPr>
        <w:t xml:space="preserve"> چراغ رویکرد </w:t>
      </w:r>
      <w:r w:rsidR="00BA7308">
        <w:rPr>
          <w:rFonts w:asciiTheme="majorBidi" w:hAnsiTheme="majorBidi" w:cstheme="majorBidi" w:hint="cs"/>
          <w:sz w:val="24"/>
          <w:szCs w:val="24"/>
          <w:rtl/>
        </w:rPr>
        <w:t xml:space="preserve">فلسفه </w:t>
      </w:r>
      <w:r w:rsidR="007D202E">
        <w:rPr>
          <w:rFonts w:asciiTheme="majorBidi" w:hAnsiTheme="majorBidi" w:cstheme="majorBidi" w:hint="cs"/>
          <w:sz w:val="24"/>
          <w:szCs w:val="24"/>
          <w:rtl/>
        </w:rPr>
        <w:t>تحلیل</w:t>
      </w:r>
      <w:r w:rsidR="00BA7308">
        <w:rPr>
          <w:rFonts w:asciiTheme="majorBidi" w:hAnsiTheme="majorBidi" w:cstheme="majorBidi" w:hint="cs"/>
          <w:sz w:val="24"/>
          <w:szCs w:val="24"/>
          <w:rtl/>
        </w:rPr>
        <w:t>ی</w:t>
      </w:r>
      <w:r w:rsidR="007D202E">
        <w:rPr>
          <w:rFonts w:asciiTheme="majorBidi" w:hAnsiTheme="majorBidi" w:cstheme="majorBidi" w:hint="cs"/>
          <w:sz w:val="24"/>
          <w:szCs w:val="24"/>
          <w:rtl/>
        </w:rPr>
        <w:t xml:space="preserve"> منطقی و پوزیتیویستی </w:t>
      </w:r>
      <w:r w:rsidR="00BA7308">
        <w:rPr>
          <w:rFonts w:asciiTheme="majorBidi" w:hAnsiTheme="majorBidi" w:cstheme="majorBidi" w:hint="cs"/>
          <w:sz w:val="24"/>
          <w:szCs w:val="24"/>
          <w:rtl/>
        </w:rPr>
        <w:t>را نیز همچنان روشن نگاه دارند.</w:t>
      </w:r>
      <w:r w:rsidR="00AA2508">
        <w:rPr>
          <w:rFonts w:asciiTheme="majorBidi" w:hAnsiTheme="majorBidi" w:cstheme="majorBidi" w:hint="cs"/>
          <w:sz w:val="24"/>
          <w:szCs w:val="24"/>
          <w:rtl/>
        </w:rPr>
        <w:t xml:space="preserve"> کتاب ایر با عنوان </w:t>
      </w:r>
      <w:r w:rsidR="00474B96">
        <w:rPr>
          <w:rFonts w:asciiTheme="majorBidi" w:hAnsiTheme="majorBidi" w:cstheme="majorBidi" w:hint="cs"/>
          <w:i/>
          <w:iCs/>
          <w:sz w:val="24"/>
          <w:szCs w:val="24"/>
          <w:rtl/>
          <w:lang w:bidi="fa-IR"/>
        </w:rPr>
        <w:t>زبان، حقیقت و منطق</w:t>
      </w:r>
      <w:r w:rsidR="00474B96">
        <w:rPr>
          <w:rFonts w:asciiTheme="majorBidi" w:hAnsiTheme="majorBidi" w:cstheme="majorBidi" w:hint="cs"/>
          <w:sz w:val="24"/>
          <w:szCs w:val="24"/>
          <w:rtl/>
          <w:lang w:bidi="fa-IR"/>
        </w:rPr>
        <w:t xml:space="preserve"> که به سال 1936 انتشار یافت</w:t>
      </w:r>
      <w:r w:rsidR="00654639">
        <w:rPr>
          <w:rFonts w:asciiTheme="majorBidi" w:hAnsiTheme="majorBidi" w:cstheme="majorBidi" w:hint="cs"/>
          <w:sz w:val="24"/>
          <w:szCs w:val="24"/>
          <w:rtl/>
          <w:lang w:bidi="fa-IR"/>
        </w:rPr>
        <w:t xml:space="preserve">، </w:t>
      </w:r>
      <w:r w:rsidR="00474B96">
        <w:rPr>
          <w:rFonts w:asciiTheme="majorBidi" w:hAnsiTheme="majorBidi" w:cstheme="majorBidi" w:hint="cs"/>
          <w:sz w:val="24"/>
          <w:szCs w:val="24"/>
          <w:rtl/>
          <w:lang w:bidi="fa-IR"/>
        </w:rPr>
        <w:t xml:space="preserve">سالها به عنوان </w:t>
      </w:r>
      <w:r w:rsidR="00654639">
        <w:rPr>
          <w:rFonts w:asciiTheme="majorBidi" w:hAnsiTheme="majorBidi" w:cstheme="majorBidi" w:hint="cs"/>
          <w:sz w:val="24"/>
          <w:szCs w:val="24"/>
          <w:rtl/>
          <w:lang w:bidi="fa-IR"/>
        </w:rPr>
        <w:t xml:space="preserve">مهم ترین منبع در باره پوزیتیویسم منطقی </w:t>
      </w:r>
      <w:r w:rsidR="00474B96">
        <w:rPr>
          <w:rFonts w:asciiTheme="majorBidi" w:hAnsiTheme="majorBidi" w:cstheme="majorBidi" w:hint="cs"/>
          <w:sz w:val="24"/>
          <w:szCs w:val="24"/>
          <w:rtl/>
          <w:lang w:bidi="fa-IR"/>
        </w:rPr>
        <w:t>متن درسی در دانشگاههای انگلیسی زبان مورد استفاده بود</w:t>
      </w:r>
      <w:r w:rsidR="00654639">
        <w:rPr>
          <w:rFonts w:asciiTheme="majorBidi" w:hAnsiTheme="majorBidi" w:cstheme="majorBidi" w:hint="cs"/>
          <w:sz w:val="24"/>
          <w:szCs w:val="24"/>
          <w:rtl/>
          <w:lang w:bidi="fa-IR"/>
        </w:rPr>
        <w:t>.</w:t>
      </w:r>
    </w:p>
    <w:p w:rsidR="00B87E52" w:rsidRDefault="00BA7308" w:rsidP="00F74F5D">
      <w:pPr>
        <w:bidi/>
        <w:rPr>
          <w:rFonts w:asciiTheme="majorBidi" w:hAnsiTheme="majorBidi" w:cstheme="majorBidi"/>
          <w:sz w:val="24"/>
          <w:szCs w:val="24"/>
          <w:rtl/>
        </w:rPr>
      </w:pPr>
      <w:r>
        <w:rPr>
          <w:rFonts w:asciiTheme="majorBidi" w:hAnsiTheme="majorBidi" w:cstheme="majorBidi" w:hint="cs"/>
          <w:sz w:val="24"/>
          <w:szCs w:val="24"/>
          <w:rtl/>
        </w:rPr>
        <w:t xml:space="preserve">در سالهای بعد </w:t>
      </w:r>
      <w:r w:rsidR="00B87E52">
        <w:rPr>
          <w:rFonts w:asciiTheme="majorBidi" w:hAnsiTheme="majorBidi" w:cstheme="majorBidi" w:hint="cs"/>
          <w:sz w:val="24"/>
          <w:szCs w:val="24"/>
          <w:rtl/>
        </w:rPr>
        <w:t xml:space="preserve">فیلسوفان تحلیلی، به تدریج ابزار تحلیل خود را دقیق تر و قدرتمند ساختند و در کنار این تکاپو، بر جنبه های دیگری همچون پرهیز از ابهام در بیان و نظر، </w:t>
      </w:r>
      <w:r w:rsidR="00F940ED">
        <w:rPr>
          <w:rFonts w:asciiTheme="majorBidi" w:hAnsiTheme="majorBidi" w:cstheme="majorBidi" w:hint="cs"/>
          <w:sz w:val="24"/>
          <w:szCs w:val="24"/>
          <w:rtl/>
        </w:rPr>
        <w:t>افزایش میزان دقت استدلالات و دعاوی</w:t>
      </w:r>
      <w:r w:rsidR="00C27014">
        <w:rPr>
          <w:rFonts w:asciiTheme="majorBidi" w:hAnsiTheme="majorBidi" w:cstheme="majorBidi" w:hint="cs"/>
          <w:sz w:val="24"/>
          <w:szCs w:val="24"/>
          <w:rtl/>
        </w:rPr>
        <w:t>، تکیه بر ابزار نقادی و رویکرد عقلی بهره مند از محک تجربه</w:t>
      </w:r>
      <w:r w:rsidR="0051704F">
        <w:rPr>
          <w:rFonts w:asciiTheme="majorBidi" w:hAnsiTheme="majorBidi" w:cstheme="majorBidi" w:hint="cs"/>
          <w:sz w:val="24"/>
          <w:szCs w:val="24"/>
          <w:rtl/>
        </w:rPr>
        <w:t xml:space="preserve"> و البته همواره مساله-محور</w:t>
      </w:r>
      <w:r w:rsidR="00C27014">
        <w:rPr>
          <w:rFonts w:asciiTheme="majorBidi" w:hAnsiTheme="majorBidi" w:cstheme="majorBidi" w:hint="cs"/>
          <w:sz w:val="24"/>
          <w:szCs w:val="24"/>
          <w:rtl/>
        </w:rPr>
        <w:t xml:space="preserve">، تاکید </w:t>
      </w:r>
      <w:r w:rsidR="00F74F5D">
        <w:rPr>
          <w:rFonts w:asciiTheme="majorBidi" w:hAnsiTheme="majorBidi" w:cstheme="majorBidi" w:hint="cs"/>
          <w:sz w:val="24"/>
          <w:szCs w:val="24"/>
          <w:rtl/>
        </w:rPr>
        <w:t>بیشتری روا داشتند</w:t>
      </w:r>
      <w:r w:rsidR="00C27014">
        <w:rPr>
          <w:rFonts w:asciiTheme="majorBidi" w:hAnsiTheme="majorBidi" w:cstheme="majorBidi" w:hint="cs"/>
          <w:sz w:val="24"/>
          <w:szCs w:val="24"/>
          <w:rtl/>
        </w:rPr>
        <w:t>. این جنبه ها را می توان در زمره خاصه ها</w:t>
      </w:r>
      <w:r w:rsidR="000A4FB2">
        <w:rPr>
          <w:rFonts w:asciiTheme="majorBidi" w:hAnsiTheme="majorBidi" w:cstheme="majorBidi" w:hint="cs"/>
          <w:sz w:val="24"/>
          <w:szCs w:val="24"/>
          <w:rtl/>
        </w:rPr>
        <w:t xml:space="preserve"> و صفات</w:t>
      </w:r>
      <w:r w:rsidR="00C27014">
        <w:rPr>
          <w:rFonts w:asciiTheme="majorBidi" w:hAnsiTheme="majorBidi" w:cstheme="majorBidi" w:hint="cs"/>
          <w:sz w:val="24"/>
          <w:szCs w:val="24"/>
          <w:rtl/>
        </w:rPr>
        <w:t xml:space="preserve"> مشترک میان شعبه های </w:t>
      </w:r>
      <w:r w:rsidR="000A4FB2">
        <w:rPr>
          <w:rFonts w:asciiTheme="majorBidi" w:hAnsiTheme="majorBidi" w:cstheme="majorBidi" w:hint="cs"/>
          <w:sz w:val="24"/>
          <w:szCs w:val="24"/>
          <w:rtl/>
        </w:rPr>
        <w:t>مختلف فلسفه تحلیلی به شمار آورد.</w:t>
      </w:r>
    </w:p>
    <w:p w:rsidR="00A912CA" w:rsidRDefault="00A912CA" w:rsidP="00D0739C">
      <w:pPr>
        <w:bidi/>
        <w:rPr>
          <w:rFonts w:asciiTheme="majorBidi" w:hAnsiTheme="majorBidi" w:cstheme="majorBidi"/>
          <w:sz w:val="24"/>
          <w:szCs w:val="24"/>
          <w:rtl/>
          <w:lang w:bidi="fa-IR"/>
        </w:rPr>
      </w:pPr>
      <w:r>
        <w:rPr>
          <w:rFonts w:asciiTheme="majorBidi" w:hAnsiTheme="majorBidi" w:cstheme="majorBidi" w:hint="cs"/>
          <w:sz w:val="24"/>
          <w:szCs w:val="24"/>
          <w:rtl/>
        </w:rPr>
        <w:t xml:space="preserve">در خصوص تحولات </w:t>
      </w:r>
      <w:r w:rsidR="000A4FB2">
        <w:rPr>
          <w:rFonts w:asciiTheme="majorBidi" w:hAnsiTheme="majorBidi" w:cstheme="majorBidi" w:hint="cs"/>
          <w:sz w:val="24"/>
          <w:szCs w:val="24"/>
          <w:rtl/>
        </w:rPr>
        <w:t xml:space="preserve">اولیه </w:t>
      </w:r>
      <w:r>
        <w:rPr>
          <w:rFonts w:asciiTheme="majorBidi" w:hAnsiTheme="majorBidi" w:cstheme="majorBidi" w:hint="cs"/>
          <w:sz w:val="24"/>
          <w:szCs w:val="24"/>
          <w:rtl/>
        </w:rPr>
        <w:t xml:space="preserve">فلسفه تحلیلی اشاره به یک جریان دیگر در درون </w:t>
      </w:r>
      <w:r w:rsidR="000A4FB2">
        <w:rPr>
          <w:rFonts w:asciiTheme="majorBidi" w:hAnsiTheme="majorBidi" w:cstheme="majorBidi" w:hint="cs"/>
          <w:sz w:val="24"/>
          <w:szCs w:val="24"/>
          <w:rtl/>
        </w:rPr>
        <w:t xml:space="preserve">این </w:t>
      </w:r>
      <w:r>
        <w:rPr>
          <w:rFonts w:asciiTheme="majorBidi" w:hAnsiTheme="majorBidi" w:cstheme="majorBidi" w:hint="cs"/>
          <w:sz w:val="24"/>
          <w:szCs w:val="24"/>
          <w:rtl/>
        </w:rPr>
        <w:t xml:space="preserve">نهضت </w:t>
      </w:r>
      <w:r w:rsidR="000A4FB2">
        <w:rPr>
          <w:rFonts w:asciiTheme="majorBidi" w:hAnsiTheme="majorBidi" w:cstheme="majorBidi" w:hint="cs"/>
          <w:sz w:val="24"/>
          <w:szCs w:val="24"/>
          <w:rtl/>
        </w:rPr>
        <w:t>حائز اهمیت است. این جریان عقلانیت نقاد</w:t>
      </w:r>
      <w:r w:rsidR="00F74F5D">
        <w:rPr>
          <w:rStyle w:val="FootnoteReference"/>
          <w:rFonts w:asciiTheme="majorBidi" w:hAnsiTheme="majorBidi" w:cstheme="majorBidi"/>
          <w:sz w:val="24"/>
          <w:szCs w:val="24"/>
          <w:rtl/>
        </w:rPr>
        <w:footnoteReference w:id="25"/>
      </w:r>
      <w:r w:rsidR="000A4FB2">
        <w:rPr>
          <w:rFonts w:asciiTheme="majorBidi" w:hAnsiTheme="majorBidi" w:cstheme="majorBidi" w:hint="cs"/>
          <w:sz w:val="24"/>
          <w:szCs w:val="24"/>
          <w:rtl/>
        </w:rPr>
        <w:t xml:space="preserve"> نام دارد که </w:t>
      </w:r>
      <w:r w:rsidR="00F74F5D">
        <w:rPr>
          <w:rFonts w:asciiTheme="majorBidi" w:hAnsiTheme="majorBidi" w:cstheme="majorBidi" w:hint="cs"/>
          <w:sz w:val="24"/>
          <w:szCs w:val="24"/>
          <w:rtl/>
          <w:lang w:bidi="fa-IR"/>
        </w:rPr>
        <w:t>ن</w:t>
      </w:r>
      <w:r w:rsidR="00461437">
        <w:rPr>
          <w:rFonts w:asciiTheme="majorBidi" w:hAnsiTheme="majorBidi" w:cstheme="majorBidi" w:hint="cs"/>
          <w:sz w:val="24"/>
          <w:szCs w:val="24"/>
          <w:rtl/>
          <w:lang w:bidi="fa-IR"/>
        </w:rPr>
        <w:t>با</w:t>
      </w:r>
      <w:r w:rsidR="00F74F5D">
        <w:rPr>
          <w:rFonts w:asciiTheme="majorBidi" w:hAnsiTheme="majorBidi" w:cstheme="majorBidi" w:hint="cs"/>
          <w:sz w:val="24"/>
          <w:szCs w:val="24"/>
          <w:rtl/>
          <w:lang w:bidi="fa-IR"/>
        </w:rPr>
        <w:t xml:space="preserve">ید آن را با </w:t>
      </w:r>
      <w:r w:rsidR="002D43A0">
        <w:rPr>
          <w:rFonts w:asciiTheme="majorBidi" w:hAnsiTheme="majorBidi" w:cstheme="majorBidi" w:hint="cs"/>
          <w:sz w:val="24"/>
          <w:szCs w:val="24"/>
          <w:rtl/>
          <w:lang w:bidi="fa-IR"/>
        </w:rPr>
        <w:t>رئالیسم نقدی</w:t>
      </w:r>
      <w:r w:rsidR="002D43A0">
        <w:rPr>
          <w:rStyle w:val="FootnoteReference"/>
          <w:rFonts w:asciiTheme="majorBidi" w:hAnsiTheme="majorBidi" w:cstheme="majorBidi"/>
          <w:sz w:val="24"/>
          <w:szCs w:val="24"/>
          <w:rtl/>
          <w:lang w:bidi="fa-IR"/>
        </w:rPr>
        <w:footnoteReference w:id="26"/>
      </w:r>
      <w:r w:rsidR="002D43A0">
        <w:rPr>
          <w:rFonts w:asciiTheme="majorBidi" w:hAnsiTheme="majorBidi" w:cstheme="majorBidi" w:hint="cs"/>
          <w:sz w:val="24"/>
          <w:szCs w:val="24"/>
          <w:rtl/>
          <w:lang w:bidi="fa-IR"/>
        </w:rPr>
        <w:t xml:space="preserve"> </w:t>
      </w:r>
      <w:r w:rsidR="00461437">
        <w:rPr>
          <w:rFonts w:asciiTheme="majorBidi" w:hAnsiTheme="majorBidi" w:cstheme="majorBidi" w:hint="cs"/>
          <w:sz w:val="24"/>
          <w:szCs w:val="24"/>
          <w:rtl/>
          <w:lang w:bidi="fa-IR"/>
        </w:rPr>
        <w:t xml:space="preserve">خلط کرد که چند دهه بعد به همت فیلسوفانی نظیر رم هره و روی باسکار بسط یافت . عقلانیت نقاد </w:t>
      </w:r>
      <w:r w:rsidR="000A4FB2">
        <w:rPr>
          <w:rFonts w:asciiTheme="majorBidi" w:hAnsiTheme="majorBidi" w:cstheme="majorBidi" w:hint="cs"/>
          <w:sz w:val="24"/>
          <w:szCs w:val="24"/>
          <w:rtl/>
        </w:rPr>
        <w:t>به همت کارل پوپر (1902-1994)</w:t>
      </w:r>
      <w:r w:rsidR="000E3964">
        <w:rPr>
          <w:rFonts w:asciiTheme="majorBidi" w:hAnsiTheme="majorBidi" w:cstheme="majorBidi" w:hint="cs"/>
          <w:sz w:val="24"/>
          <w:szCs w:val="24"/>
          <w:rtl/>
          <w:lang w:bidi="fa-IR"/>
        </w:rPr>
        <w:t xml:space="preserve"> و در مقابله با گرایش های زبانی فلسفه تحلیلی اما در راستای تاکید آن بر عقلانیت، علم، و منطق شکل گرفت و </w:t>
      </w:r>
      <w:r w:rsidR="00072362">
        <w:rPr>
          <w:rFonts w:asciiTheme="majorBidi" w:hAnsiTheme="majorBidi" w:cstheme="majorBidi" w:hint="cs"/>
          <w:sz w:val="24"/>
          <w:szCs w:val="24"/>
          <w:rtl/>
          <w:lang w:bidi="fa-IR"/>
        </w:rPr>
        <w:t>توسعه</w:t>
      </w:r>
      <w:r w:rsidR="000E3964">
        <w:rPr>
          <w:rFonts w:asciiTheme="majorBidi" w:hAnsiTheme="majorBidi" w:cstheme="majorBidi" w:hint="cs"/>
          <w:sz w:val="24"/>
          <w:szCs w:val="24"/>
          <w:rtl/>
          <w:lang w:bidi="fa-IR"/>
        </w:rPr>
        <w:t xml:space="preserve"> پیدا کرد. </w:t>
      </w:r>
      <w:r w:rsidR="00072362">
        <w:rPr>
          <w:rFonts w:asciiTheme="majorBidi" w:hAnsiTheme="majorBidi" w:cstheme="majorBidi" w:hint="cs"/>
          <w:sz w:val="24"/>
          <w:szCs w:val="24"/>
          <w:rtl/>
          <w:lang w:bidi="fa-IR"/>
        </w:rPr>
        <w:t xml:space="preserve">این </w:t>
      </w:r>
      <w:r w:rsidR="00AC3ADC">
        <w:rPr>
          <w:rFonts w:asciiTheme="majorBidi" w:hAnsiTheme="majorBidi" w:cstheme="majorBidi" w:hint="cs"/>
          <w:sz w:val="24"/>
          <w:szCs w:val="24"/>
          <w:rtl/>
          <w:lang w:bidi="fa-IR"/>
        </w:rPr>
        <w:t>مکتب</w:t>
      </w:r>
      <w:r w:rsidR="00072362">
        <w:rPr>
          <w:rFonts w:asciiTheme="majorBidi" w:hAnsiTheme="majorBidi" w:cstheme="majorBidi" w:hint="cs"/>
          <w:sz w:val="24"/>
          <w:szCs w:val="24"/>
          <w:rtl/>
          <w:lang w:bidi="fa-IR"/>
        </w:rPr>
        <w:t xml:space="preserve"> فلسفی</w:t>
      </w:r>
      <w:r w:rsidR="00FC02B6">
        <w:rPr>
          <w:rFonts w:asciiTheme="majorBidi" w:hAnsiTheme="majorBidi" w:cstheme="majorBidi" w:hint="cs"/>
          <w:sz w:val="24"/>
          <w:szCs w:val="24"/>
          <w:rtl/>
          <w:lang w:bidi="fa-IR"/>
        </w:rPr>
        <w:t xml:space="preserve"> همچنین در تقابل با دیگر رویکرد های اولیه در سنت تحلیلی، برای مافیزیک شان معرفتی قائل بود و آن را بی معنی به شمار نمی آورد.</w:t>
      </w:r>
      <w:r w:rsidR="00BA7308">
        <w:rPr>
          <w:rFonts w:asciiTheme="majorBidi" w:hAnsiTheme="majorBidi" w:cstheme="majorBidi" w:hint="cs"/>
          <w:sz w:val="24"/>
          <w:szCs w:val="24"/>
          <w:rtl/>
          <w:lang w:bidi="fa-IR"/>
        </w:rPr>
        <w:t xml:space="preserve"> دیدگاههای پوپر بر اندیشه شماری از اعضای حلقه وین، و بخصوص کارنپ، تاثیر اساسی باقی گذارد</w:t>
      </w:r>
      <w:r w:rsidR="00B13FCB">
        <w:rPr>
          <w:rFonts w:asciiTheme="majorBidi" w:hAnsiTheme="majorBidi" w:cstheme="majorBidi" w:hint="cs"/>
          <w:sz w:val="24"/>
          <w:szCs w:val="24"/>
          <w:rtl/>
          <w:lang w:bidi="fa-IR"/>
        </w:rPr>
        <w:t xml:space="preserve"> و در </w:t>
      </w:r>
      <w:r w:rsidR="00A01787">
        <w:rPr>
          <w:rFonts w:asciiTheme="majorBidi" w:hAnsiTheme="majorBidi" w:cstheme="majorBidi" w:hint="cs"/>
          <w:sz w:val="24"/>
          <w:szCs w:val="24"/>
          <w:rtl/>
          <w:lang w:bidi="fa-IR"/>
        </w:rPr>
        <w:t xml:space="preserve">سیر تحولات بعدی خود </w:t>
      </w:r>
      <w:r w:rsidR="00B13FCB">
        <w:rPr>
          <w:rFonts w:asciiTheme="majorBidi" w:hAnsiTheme="majorBidi" w:cstheme="majorBidi" w:hint="cs"/>
          <w:sz w:val="24"/>
          <w:szCs w:val="24"/>
          <w:rtl/>
          <w:lang w:bidi="fa-IR"/>
        </w:rPr>
        <w:t xml:space="preserve">به یکی از تاثیر گذارترین جریان های فکری </w:t>
      </w:r>
      <w:r w:rsidR="00A01787">
        <w:rPr>
          <w:rFonts w:asciiTheme="majorBidi" w:hAnsiTheme="majorBidi" w:cstheme="majorBidi" w:hint="cs"/>
          <w:sz w:val="24"/>
          <w:szCs w:val="24"/>
          <w:rtl/>
          <w:lang w:bidi="fa-IR"/>
        </w:rPr>
        <w:t xml:space="preserve">در درون سنت تحلیلی، بخصوص در حوزه فلسفه علم، </w:t>
      </w:r>
      <w:r w:rsidR="00B13FCB">
        <w:rPr>
          <w:rFonts w:asciiTheme="majorBidi" w:hAnsiTheme="majorBidi" w:cstheme="majorBidi" w:hint="cs"/>
          <w:sz w:val="24"/>
          <w:szCs w:val="24"/>
          <w:rtl/>
          <w:lang w:bidi="fa-IR"/>
        </w:rPr>
        <w:t xml:space="preserve">بدل گردید </w:t>
      </w:r>
      <w:r w:rsidR="00D0739C">
        <w:rPr>
          <w:rFonts w:asciiTheme="majorBidi" w:hAnsiTheme="majorBidi" w:cstheme="majorBidi" w:hint="cs"/>
          <w:sz w:val="24"/>
          <w:szCs w:val="24"/>
          <w:rtl/>
          <w:lang w:bidi="fa-IR"/>
        </w:rPr>
        <w:t>و</w:t>
      </w:r>
      <w:r w:rsidR="00B13FCB">
        <w:rPr>
          <w:rFonts w:asciiTheme="majorBidi" w:hAnsiTheme="majorBidi" w:cstheme="majorBidi" w:hint="cs"/>
          <w:sz w:val="24"/>
          <w:szCs w:val="24"/>
          <w:rtl/>
          <w:lang w:bidi="fa-IR"/>
        </w:rPr>
        <w:t xml:space="preserve"> </w:t>
      </w:r>
      <w:r w:rsidR="006E57E1">
        <w:rPr>
          <w:rFonts w:asciiTheme="majorBidi" w:hAnsiTheme="majorBidi" w:cstheme="majorBidi" w:hint="cs"/>
          <w:sz w:val="24"/>
          <w:szCs w:val="24"/>
          <w:rtl/>
          <w:lang w:bidi="fa-IR"/>
        </w:rPr>
        <w:t xml:space="preserve">از نیمه دوم قرن بیستم تا این زمان در شکل دادن به اندیشه </w:t>
      </w:r>
      <w:r w:rsidR="00B13FCB">
        <w:rPr>
          <w:rFonts w:asciiTheme="majorBidi" w:hAnsiTheme="majorBidi" w:cstheme="majorBidi" w:hint="cs"/>
          <w:sz w:val="24"/>
          <w:szCs w:val="24"/>
          <w:rtl/>
          <w:lang w:bidi="fa-IR"/>
        </w:rPr>
        <w:t xml:space="preserve">نسل های متعدد از فیلسوفان علم و نیز عالمان و دانشمندان در حوزه های مختلف </w:t>
      </w:r>
      <w:r w:rsidR="006E57E1">
        <w:rPr>
          <w:rFonts w:asciiTheme="majorBidi" w:hAnsiTheme="majorBidi" w:cstheme="majorBidi" w:hint="cs"/>
          <w:sz w:val="24"/>
          <w:szCs w:val="24"/>
          <w:rtl/>
          <w:lang w:bidi="fa-IR"/>
        </w:rPr>
        <w:t xml:space="preserve">نقشی اساسی ایفا کرده است. </w:t>
      </w:r>
    </w:p>
    <w:p w:rsidR="000F5980" w:rsidRDefault="000F5980" w:rsidP="000F5980">
      <w:pPr>
        <w:bidi/>
        <w:rPr>
          <w:rFonts w:asciiTheme="majorBidi" w:hAnsiTheme="majorBidi" w:cstheme="majorBidi"/>
          <w:sz w:val="24"/>
          <w:szCs w:val="24"/>
          <w:rtl/>
          <w:lang w:bidi="fa-IR"/>
        </w:rPr>
      </w:pPr>
    </w:p>
    <w:p w:rsidR="000672D7" w:rsidRDefault="00F8277C" w:rsidP="008E0AF4">
      <w:pPr>
        <w:bidi/>
        <w:rPr>
          <w:rFonts w:asciiTheme="majorBidi" w:hAnsiTheme="majorBidi" w:cstheme="majorBidi"/>
          <w:sz w:val="24"/>
          <w:szCs w:val="24"/>
          <w:rtl/>
          <w:lang w:bidi="fa-IR"/>
        </w:rPr>
      </w:pPr>
      <w:r>
        <w:rPr>
          <w:rFonts w:asciiTheme="majorBidi" w:hAnsiTheme="majorBidi" w:cstheme="majorBidi" w:hint="cs"/>
          <w:sz w:val="24"/>
          <w:szCs w:val="24"/>
          <w:rtl/>
          <w:lang w:bidi="fa-IR"/>
        </w:rPr>
        <w:t>در حالی که فلسفه زبان عادی از ا</w:t>
      </w:r>
      <w:r w:rsidR="002C242B">
        <w:rPr>
          <w:rFonts w:asciiTheme="majorBidi" w:hAnsiTheme="majorBidi" w:cstheme="majorBidi" w:hint="cs"/>
          <w:sz w:val="24"/>
          <w:szCs w:val="24"/>
          <w:rtl/>
          <w:lang w:bidi="fa-IR"/>
        </w:rPr>
        <w:t>واخر</w:t>
      </w:r>
      <w:r>
        <w:rPr>
          <w:rFonts w:asciiTheme="majorBidi" w:hAnsiTheme="majorBidi" w:cstheme="majorBidi" w:hint="cs"/>
          <w:sz w:val="24"/>
          <w:szCs w:val="24"/>
          <w:rtl/>
          <w:lang w:bidi="fa-IR"/>
        </w:rPr>
        <w:t xml:space="preserve"> دهه 1960 </w:t>
      </w:r>
      <w:r w:rsidR="002C242B">
        <w:rPr>
          <w:rFonts w:asciiTheme="majorBidi" w:hAnsiTheme="majorBidi" w:cstheme="majorBidi" w:hint="cs"/>
          <w:sz w:val="24"/>
          <w:szCs w:val="24"/>
          <w:rtl/>
          <w:lang w:bidi="fa-IR"/>
        </w:rPr>
        <w:t xml:space="preserve">و اوایل دهه 1970 </w:t>
      </w:r>
      <w:r>
        <w:rPr>
          <w:rFonts w:asciiTheme="majorBidi" w:hAnsiTheme="majorBidi" w:cstheme="majorBidi" w:hint="cs"/>
          <w:sz w:val="24"/>
          <w:szCs w:val="24"/>
          <w:rtl/>
          <w:lang w:bidi="fa-IR"/>
        </w:rPr>
        <w:t xml:space="preserve">رو افول گذارد، از یکسو رویکرد تحلیل زبانی با تکیه به ابزار های منطقی </w:t>
      </w:r>
      <w:r w:rsidR="00550741">
        <w:rPr>
          <w:rFonts w:asciiTheme="majorBidi" w:hAnsiTheme="majorBidi" w:cstheme="majorBidi" w:hint="cs"/>
          <w:sz w:val="24"/>
          <w:szCs w:val="24"/>
          <w:rtl/>
          <w:lang w:bidi="fa-IR"/>
        </w:rPr>
        <w:t xml:space="preserve">به همت فیلسوف-منطق دانانی نظیر </w:t>
      </w:r>
      <w:r w:rsidR="00F23F59">
        <w:rPr>
          <w:rFonts w:asciiTheme="majorBidi" w:hAnsiTheme="majorBidi" w:cstheme="majorBidi" w:hint="cs"/>
          <w:sz w:val="24"/>
          <w:szCs w:val="24"/>
          <w:rtl/>
          <w:lang w:bidi="fa-IR"/>
        </w:rPr>
        <w:t xml:space="preserve">ویلارد </w:t>
      </w:r>
      <w:r w:rsidR="00550741">
        <w:rPr>
          <w:rFonts w:asciiTheme="majorBidi" w:hAnsiTheme="majorBidi" w:cstheme="majorBidi" w:hint="cs"/>
          <w:sz w:val="24"/>
          <w:szCs w:val="24"/>
          <w:rtl/>
          <w:lang w:bidi="fa-IR"/>
        </w:rPr>
        <w:t>ون اورمان کواین (</w:t>
      </w:r>
      <w:r w:rsidR="000E407A">
        <w:rPr>
          <w:rFonts w:asciiTheme="majorBidi" w:hAnsiTheme="majorBidi" w:cstheme="majorBidi" w:hint="cs"/>
          <w:sz w:val="24"/>
          <w:szCs w:val="24"/>
          <w:rtl/>
          <w:lang w:bidi="fa-IR"/>
        </w:rPr>
        <w:t>1908-2000</w:t>
      </w:r>
      <w:r w:rsidR="00550741">
        <w:rPr>
          <w:rFonts w:asciiTheme="majorBidi" w:hAnsiTheme="majorBidi" w:cstheme="majorBidi" w:hint="cs"/>
          <w:sz w:val="24"/>
          <w:szCs w:val="24"/>
          <w:rtl/>
          <w:lang w:bidi="fa-IR"/>
        </w:rPr>
        <w:t>)، سائول کریپکی (</w:t>
      </w:r>
      <w:r w:rsidR="00121D09">
        <w:rPr>
          <w:rFonts w:asciiTheme="majorBidi" w:hAnsiTheme="majorBidi" w:cstheme="majorBidi" w:hint="cs"/>
          <w:sz w:val="24"/>
          <w:szCs w:val="24"/>
          <w:rtl/>
          <w:lang w:bidi="fa-IR"/>
        </w:rPr>
        <w:t>1940-</w:t>
      </w:r>
      <w:r w:rsidR="00550741">
        <w:rPr>
          <w:rFonts w:asciiTheme="majorBidi" w:hAnsiTheme="majorBidi" w:cstheme="majorBidi" w:hint="cs"/>
          <w:sz w:val="24"/>
          <w:szCs w:val="24"/>
          <w:rtl/>
          <w:lang w:bidi="fa-IR"/>
        </w:rPr>
        <w:t>)، دانلد دیویدسن (</w:t>
      </w:r>
      <w:r w:rsidR="00121D09">
        <w:rPr>
          <w:rFonts w:asciiTheme="majorBidi" w:hAnsiTheme="majorBidi" w:cstheme="majorBidi" w:hint="cs"/>
          <w:sz w:val="24"/>
          <w:szCs w:val="24"/>
          <w:rtl/>
          <w:lang w:bidi="fa-IR"/>
        </w:rPr>
        <w:t>1917-2003</w:t>
      </w:r>
      <w:r w:rsidR="00550741">
        <w:rPr>
          <w:rFonts w:asciiTheme="majorBidi" w:hAnsiTheme="majorBidi" w:cstheme="majorBidi" w:hint="cs"/>
          <w:sz w:val="24"/>
          <w:szCs w:val="24"/>
          <w:rtl/>
          <w:lang w:bidi="fa-IR"/>
        </w:rPr>
        <w:t xml:space="preserve">)، </w:t>
      </w:r>
      <w:r w:rsidR="00770E11">
        <w:rPr>
          <w:rFonts w:asciiTheme="majorBidi" w:hAnsiTheme="majorBidi" w:cstheme="majorBidi" w:hint="cs"/>
          <w:sz w:val="24"/>
          <w:szCs w:val="24"/>
          <w:rtl/>
          <w:lang w:bidi="fa-IR"/>
        </w:rPr>
        <w:t xml:space="preserve">و </w:t>
      </w:r>
      <w:r w:rsidR="00550741">
        <w:rPr>
          <w:rFonts w:asciiTheme="majorBidi" w:hAnsiTheme="majorBidi" w:cstheme="majorBidi" w:hint="cs"/>
          <w:sz w:val="24"/>
          <w:szCs w:val="24"/>
          <w:rtl/>
          <w:lang w:bidi="fa-IR"/>
        </w:rPr>
        <w:t>هیلاری پاتنم (</w:t>
      </w:r>
      <w:r w:rsidR="00121D09">
        <w:rPr>
          <w:rFonts w:asciiTheme="majorBidi" w:hAnsiTheme="majorBidi" w:cstheme="majorBidi" w:hint="cs"/>
          <w:sz w:val="24"/>
          <w:szCs w:val="24"/>
          <w:rtl/>
          <w:lang w:bidi="fa-IR"/>
        </w:rPr>
        <w:t>1926-2016</w:t>
      </w:r>
      <w:r w:rsidR="00550741">
        <w:rPr>
          <w:rFonts w:asciiTheme="majorBidi" w:hAnsiTheme="majorBidi" w:cstheme="majorBidi" w:hint="cs"/>
          <w:sz w:val="24"/>
          <w:szCs w:val="24"/>
          <w:rtl/>
          <w:lang w:bidi="fa-IR"/>
        </w:rPr>
        <w:t>)</w:t>
      </w:r>
      <w:r w:rsidR="00464D9D">
        <w:rPr>
          <w:rFonts w:asciiTheme="majorBidi" w:hAnsiTheme="majorBidi" w:cstheme="majorBidi" w:hint="cs"/>
          <w:sz w:val="24"/>
          <w:szCs w:val="24"/>
          <w:rtl/>
          <w:lang w:bidi="fa-IR"/>
        </w:rPr>
        <w:t xml:space="preserve"> </w:t>
      </w:r>
      <w:r w:rsidR="002C242B">
        <w:rPr>
          <w:rFonts w:asciiTheme="majorBidi" w:hAnsiTheme="majorBidi" w:cstheme="majorBidi" w:hint="cs"/>
          <w:sz w:val="24"/>
          <w:szCs w:val="24"/>
          <w:rtl/>
          <w:lang w:bidi="fa-IR"/>
        </w:rPr>
        <w:t>و جان مک داول و بسیاری دیگر</w:t>
      </w:r>
      <w:r w:rsidR="00752734">
        <w:rPr>
          <w:rFonts w:asciiTheme="majorBidi" w:hAnsiTheme="majorBidi" w:cstheme="majorBidi" w:hint="cs"/>
          <w:sz w:val="24"/>
          <w:szCs w:val="24"/>
          <w:rtl/>
          <w:lang w:bidi="fa-IR"/>
        </w:rPr>
        <w:t xml:space="preserve">از دقت و عمق و گستره بیشتری برخوردار شد. </w:t>
      </w:r>
      <w:r w:rsidR="000672D7">
        <w:rPr>
          <w:rFonts w:asciiTheme="majorBidi" w:hAnsiTheme="majorBidi" w:cstheme="majorBidi" w:hint="cs"/>
          <w:sz w:val="24"/>
          <w:szCs w:val="24"/>
          <w:rtl/>
          <w:lang w:bidi="fa-IR"/>
        </w:rPr>
        <w:t xml:space="preserve">و از سوی دیگر دامنه بهره گیری از </w:t>
      </w:r>
      <w:r w:rsidR="008E0AF4">
        <w:rPr>
          <w:rFonts w:asciiTheme="majorBidi" w:hAnsiTheme="majorBidi" w:cstheme="majorBidi" w:hint="cs"/>
          <w:sz w:val="24"/>
          <w:szCs w:val="24"/>
          <w:rtl/>
          <w:lang w:bidi="fa-IR"/>
        </w:rPr>
        <w:t>سنت تحلیلی</w:t>
      </w:r>
      <w:r w:rsidR="000672D7">
        <w:rPr>
          <w:rFonts w:asciiTheme="majorBidi" w:hAnsiTheme="majorBidi" w:cstheme="majorBidi" w:hint="cs"/>
          <w:sz w:val="24"/>
          <w:szCs w:val="24"/>
          <w:rtl/>
          <w:lang w:bidi="fa-IR"/>
        </w:rPr>
        <w:t xml:space="preserve"> در عین تنوع یافتن شیوه های مورد استفاده </w:t>
      </w:r>
      <w:r w:rsidR="008E0AF4">
        <w:rPr>
          <w:rFonts w:asciiTheme="majorBidi" w:hAnsiTheme="majorBidi" w:cstheme="majorBidi" w:hint="cs"/>
          <w:sz w:val="24"/>
          <w:szCs w:val="24"/>
          <w:rtl/>
          <w:lang w:bidi="fa-IR"/>
        </w:rPr>
        <w:t>در آن</w:t>
      </w:r>
      <w:r w:rsidR="000672D7">
        <w:rPr>
          <w:rFonts w:asciiTheme="majorBidi" w:hAnsiTheme="majorBidi" w:cstheme="majorBidi" w:hint="cs"/>
          <w:sz w:val="24"/>
          <w:szCs w:val="24"/>
          <w:rtl/>
          <w:lang w:bidi="fa-IR"/>
        </w:rPr>
        <w:t xml:space="preserve">، به قلمرو های دیگر </w:t>
      </w:r>
      <w:r w:rsidR="005908A0">
        <w:rPr>
          <w:rFonts w:asciiTheme="majorBidi" w:hAnsiTheme="majorBidi" w:cstheme="majorBidi" w:hint="cs"/>
          <w:sz w:val="24"/>
          <w:szCs w:val="24"/>
          <w:rtl/>
          <w:lang w:bidi="fa-IR"/>
        </w:rPr>
        <w:t>بسط پیدا کرد که در ادامه به اجمال بدان اشاره می کنم.</w:t>
      </w:r>
    </w:p>
    <w:p w:rsidR="00FC02B6" w:rsidRDefault="00357A57" w:rsidP="00280BD8">
      <w:pPr>
        <w:bidi/>
        <w:rPr>
          <w:rFonts w:asciiTheme="majorBidi" w:hAnsiTheme="majorBidi" w:cstheme="majorBidi"/>
          <w:sz w:val="24"/>
          <w:szCs w:val="24"/>
          <w:rtl/>
          <w:lang w:bidi="fa-IR"/>
        </w:rPr>
      </w:pPr>
      <w:r>
        <w:rPr>
          <w:rFonts w:asciiTheme="majorBidi" w:hAnsiTheme="majorBidi" w:cstheme="majorBidi" w:hint="cs"/>
          <w:sz w:val="24"/>
          <w:szCs w:val="24"/>
          <w:rtl/>
          <w:lang w:bidi="fa-IR"/>
        </w:rPr>
        <w:t>کواین که با اعضای حلقه وین، بخصوص رودولف کارنپ  (1891-1970) در ارتباط نزدیک بود</w:t>
      </w:r>
      <w:r w:rsidR="00FA1F07">
        <w:rPr>
          <w:rFonts w:asciiTheme="majorBidi" w:hAnsiTheme="majorBidi" w:cstheme="majorBidi" w:hint="cs"/>
          <w:sz w:val="24"/>
          <w:szCs w:val="24"/>
          <w:rtl/>
          <w:lang w:bidi="fa-IR"/>
        </w:rPr>
        <w:t xml:space="preserve"> با </w:t>
      </w:r>
      <w:r w:rsidR="004C6D12">
        <w:rPr>
          <w:rFonts w:asciiTheme="majorBidi" w:hAnsiTheme="majorBidi" w:cstheme="majorBidi" w:hint="cs"/>
          <w:sz w:val="24"/>
          <w:szCs w:val="24"/>
          <w:rtl/>
          <w:lang w:bidi="fa-IR"/>
        </w:rPr>
        <w:t xml:space="preserve">برجسته ساختن دو جنبه در رویکرد تجربه گرایان منطقی یعنی تمایز قاطعی که آنان میان قضایای تحلیلی و تالیفی برقرار می ساختند و </w:t>
      </w:r>
      <w:r w:rsidR="00280BAF">
        <w:rPr>
          <w:rFonts w:asciiTheme="majorBidi" w:hAnsiTheme="majorBidi" w:cstheme="majorBidi" w:hint="cs"/>
          <w:sz w:val="24"/>
          <w:szCs w:val="24"/>
          <w:rtl/>
          <w:lang w:bidi="fa-IR"/>
        </w:rPr>
        <w:t xml:space="preserve">پروژه </w:t>
      </w:r>
      <w:r w:rsidR="001A3E33">
        <w:rPr>
          <w:rFonts w:asciiTheme="majorBidi" w:hAnsiTheme="majorBidi" w:cstheme="majorBidi" w:hint="cs"/>
          <w:sz w:val="24"/>
          <w:szCs w:val="24"/>
          <w:rtl/>
          <w:lang w:bidi="fa-IR"/>
        </w:rPr>
        <w:t xml:space="preserve">آنان برای برساختن زبانی برای علم </w:t>
      </w:r>
      <w:r w:rsidR="005908A0">
        <w:rPr>
          <w:rFonts w:asciiTheme="majorBidi" w:hAnsiTheme="majorBidi" w:cstheme="majorBidi" w:hint="cs"/>
          <w:sz w:val="24"/>
          <w:szCs w:val="24"/>
          <w:rtl/>
          <w:lang w:bidi="fa-IR"/>
        </w:rPr>
        <w:t xml:space="preserve">بود </w:t>
      </w:r>
      <w:r w:rsidR="001A3E33">
        <w:rPr>
          <w:rFonts w:asciiTheme="majorBidi" w:hAnsiTheme="majorBidi" w:cstheme="majorBidi" w:hint="cs"/>
          <w:sz w:val="24"/>
          <w:szCs w:val="24"/>
          <w:rtl/>
          <w:lang w:bidi="fa-IR"/>
        </w:rPr>
        <w:t xml:space="preserve">که </w:t>
      </w:r>
      <w:r w:rsidR="00B73A7C">
        <w:rPr>
          <w:rFonts w:asciiTheme="majorBidi" w:hAnsiTheme="majorBidi" w:cstheme="majorBidi" w:hint="cs"/>
          <w:sz w:val="24"/>
          <w:szCs w:val="24"/>
          <w:rtl/>
          <w:lang w:bidi="fa-IR"/>
        </w:rPr>
        <w:t xml:space="preserve">قرار بود </w:t>
      </w:r>
      <w:r w:rsidR="001A3E33">
        <w:rPr>
          <w:rFonts w:asciiTheme="majorBidi" w:hAnsiTheme="majorBidi" w:cstheme="majorBidi" w:hint="cs"/>
          <w:sz w:val="24"/>
          <w:szCs w:val="24"/>
          <w:rtl/>
          <w:lang w:bidi="fa-IR"/>
        </w:rPr>
        <w:t xml:space="preserve">یکسره قابل فروکاسته شدن به حس-داده ها </w:t>
      </w:r>
      <w:r w:rsidR="00280BD8">
        <w:rPr>
          <w:rFonts w:asciiTheme="majorBidi" w:hAnsiTheme="majorBidi" w:cstheme="majorBidi" w:hint="cs"/>
          <w:sz w:val="24"/>
          <w:szCs w:val="24"/>
          <w:rtl/>
          <w:lang w:bidi="fa-IR"/>
        </w:rPr>
        <w:t>باشد</w:t>
      </w:r>
      <w:r w:rsidR="001A3E33">
        <w:rPr>
          <w:rFonts w:asciiTheme="majorBidi" w:hAnsiTheme="majorBidi" w:cstheme="majorBidi" w:hint="cs"/>
          <w:sz w:val="24"/>
          <w:szCs w:val="24"/>
          <w:rtl/>
          <w:lang w:bidi="fa-IR"/>
        </w:rPr>
        <w:t xml:space="preserve"> و با تکیه به آنها </w:t>
      </w:r>
      <w:r w:rsidR="00275FA1">
        <w:rPr>
          <w:rFonts w:asciiTheme="majorBidi" w:hAnsiTheme="majorBidi" w:cstheme="majorBidi" w:hint="cs"/>
          <w:sz w:val="24"/>
          <w:szCs w:val="24"/>
          <w:rtl/>
          <w:lang w:bidi="fa-IR"/>
        </w:rPr>
        <w:t xml:space="preserve">سامان </w:t>
      </w:r>
      <w:r w:rsidR="00280BD8">
        <w:rPr>
          <w:rFonts w:asciiTheme="majorBidi" w:hAnsiTheme="majorBidi" w:cstheme="majorBidi" w:hint="cs"/>
          <w:sz w:val="24"/>
          <w:szCs w:val="24"/>
          <w:rtl/>
          <w:lang w:bidi="fa-IR"/>
        </w:rPr>
        <w:t>بگیرد</w:t>
      </w:r>
      <w:r w:rsidR="001A3E33">
        <w:rPr>
          <w:rFonts w:asciiTheme="majorBidi" w:hAnsiTheme="majorBidi" w:cstheme="majorBidi" w:hint="cs"/>
          <w:sz w:val="24"/>
          <w:szCs w:val="24"/>
          <w:rtl/>
          <w:lang w:bidi="fa-IR"/>
        </w:rPr>
        <w:t xml:space="preserve">، اعلام داشت که هر دو جنبه مورد نظر تجربه گرایان منطقی، که او </w:t>
      </w:r>
      <w:r w:rsidR="00387B43">
        <w:rPr>
          <w:rFonts w:asciiTheme="majorBidi" w:hAnsiTheme="majorBidi" w:cstheme="majorBidi" w:hint="cs"/>
          <w:sz w:val="24"/>
          <w:szCs w:val="24"/>
          <w:rtl/>
          <w:lang w:bidi="fa-IR"/>
        </w:rPr>
        <w:t xml:space="preserve">در مقاله خود </w:t>
      </w:r>
      <w:r w:rsidR="001A3E33">
        <w:rPr>
          <w:rFonts w:asciiTheme="majorBidi" w:hAnsiTheme="majorBidi" w:cstheme="majorBidi" w:hint="cs"/>
          <w:sz w:val="24"/>
          <w:szCs w:val="24"/>
          <w:rtl/>
          <w:lang w:bidi="fa-IR"/>
        </w:rPr>
        <w:t>از آنها با عنوان دو جزم تجربه گرایی</w:t>
      </w:r>
      <w:r w:rsidR="00387B43">
        <w:rPr>
          <w:rFonts w:asciiTheme="majorBidi" w:hAnsiTheme="majorBidi" w:cstheme="majorBidi" w:hint="cs"/>
          <w:sz w:val="24"/>
          <w:szCs w:val="24"/>
          <w:rtl/>
          <w:lang w:bidi="fa-IR"/>
        </w:rPr>
        <w:t xml:space="preserve"> یاد کرده بود، ناشدنی و ناممکنند.</w:t>
      </w:r>
      <w:r w:rsidR="00387B43">
        <w:rPr>
          <w:rStyle w:val="FootnoteReference"/>
          <w:rFonts w:asciiTheme="majorBidi" w:hAnsiTheme="majorBidi" w:cstheme="majorBidi"/>
          <w:sz w:val="24"/>
          <w:szCs w:val="24"/>
          <w:rtl/>
          <w:lang w:bidi="fa-IR"/>
        </w:rPr>
        <w:footnoteReference w:id="27"/>
      </w:r>
      <w:r w:rsidR="00F23F59">
        <w:rPr>
          <w:rFonts w:asciiTheme="majorBidi" w:hAnsiTheme="majorBidi" w:cstheme="majorBidi" w:hint="cs"/>
          <w:sz w:val="24"/>
          <w:szCs w:val="24"/>
          <w:rtl/>
          <w:lang w:bidi="fa-IR"/>
        </w:rPr>
        <w:t xml:space="preserve"> کواین </w:t>
      </w:r>
      <w:r w:rsidR="009616D1">
        <w:rPr>
          <w:rFonts w:asciiTheme="majorBidi" w:hAnsiTheme="majorBidi" w:cstheme="majorBidi" w:hint="cs"/>
          <w:sz w:val="24"/>
          <w:szCs w:val="24"/>
          <w:rtl/>
          <w:lang w:bidi="fa-IR"/>
        </w:rPr>
        <w:t>در برابر نظریه معنای اتمیستی همفکران تجربه گرای خود یک رویکرد کل</w:t>
      </w:r>
      <w:r w:rsidR="009D19D1">
        <w:rPr>
          <w:rFonts w:asciiTheme="majorBidi" w:hAnsiTheme="majorBidi" w:cstheme="majorBidi" w:hint="cs"/>
          <w:sz w:val="24"/>
          <w:szCs w:val="24"/>
          <w:rtl/>
          <w:lang w:bidi="fa-IR"/>
        </w:rPr>
        <w:t>ّ</w:t>
      </w:r>
      <w:r w:rsidR="009616D1">
        <w:rPr>
          <w:rFonts w:asciiTheme="majorBidi" w:hAnsiTheme="majorBidi" w:cstheme="majorBidi" w:hint="cs"/>
          <w:sz w:val="24"/>
          <w:szCs w:val="24"/>
          <w:rtl/>
          <w:lang w:bidi="fa-IR"/>
        </w:rPr>
        <w:t xml:space="preserve"> گرایانه</w:t>
      </w:r>
      <w:r w:rsidR="002A550F">
        <w:rPr>
          <w:rFonts w:asciiTheme="majorBidi" w:hAnsiTheme="majorBidi" w:cstheme="majorBidi" w:hint="cs"/>
          <w:sz w:val="24"/>
          <w:szCs w:val="24"/>
          <w:rtl/>
          <w:lang w:bidi="fa-IR"/>
        </w:rPr>
        <w:t xml:space="preserve"> به معنا ارائه کرد</w:t>
      </w:r>
      <w:r w:rsidR="00275FA1">
        <w:rPr>
          <w:rFonts w:asciiTheme="majorBidi" w:hAnsiTheme="majorBidi" w:cstheme="majorBidi" w:hint="cs"/>
          <w:sz w:val="24"/>
          <w:szCs w:val="24"/>
          <w:rtl/>
          <w:lang w:bidi="fa-IR"/>
        </w:rPr>
        <w:t xml:space="preserve"> که البته همچنان فیزیکالیستی بود</w:t>
      </w:r>
      <w:r w:rsidR="002A550F">
        <w:rPr>
          <w:rFonts w:asciiTheme="majorBidi" w:hAnsiTheme="majorBidi" w:cstheme="majorBidi" w:hint="cs"/>
          <w:sz w:val="24"/>
          <w:szCs w:val="24"/>
          <w:rtl/>
          <w:lang w:bidi="fa-IR"/>
        </w:rPr>
        <w:t>.</w:t>
      </w:r>
      <w:r w:rsidR="00A41E0C">
        <w:rPr>
          <w:rStyle w:val="FootnoteReference"/>
          <w:rFonts w:asciiTheme="majorBidi" w:hAnsiTheme="majorBidi" w:cstheme="majorBidi"/>
          <w:sz w:val="24"/>
          <w:szCs w:val="24"/>
          <w:rtl/>
          <w:lang w:bidi="fa-IR"/>
        </w:rPr>
        <w:footnoteReference w:id="28"/>
      </w:r>
      <w:r w:rsidR="002A550F">
        <w:rPr>
          <w:rFonts w:asciiTheme="majorBidi" w:hAnsiTheme="majorBidi" w:cstheme="majorBidi" w:hint="cs"/>
          <w:sz w:val="24"/>
          <w:szCs w:val="24"/>
          <w:rtl/>
          <w:lang w:bidi="fa-IR"/>
        </w:rPr>
        <w:t xml:space="preserve"> </w:t>
      </w:r>
      <w:r w:rsidR="008A079B">
        <w:rPr>
          <w:rFonts w:asciiTheme="majorBidi" w:hAnsiTheme="majorBidi" w:cstheme="majorBidi" w:hint="cs"/>
          <w:sz w:val="24"/>
          <w:szCs w:val="24"/>
          <w:rtl/>
          <w:lang w:bidi="fa-IR"/>
        </w:rPr>
        <w:t xml:space="preserve">نظریه رادیکال دیگری که کواین </w:t>
      </w:r>
      <w:r w:rsidR="00332631">
        <w:rPr>
          <w:rFonts w:asciiTheme="majorBidi" w:hAnsiTheme="majorBidi" w:cstheme="majorBidi" w:hint="cs"/>
          <w:sz w:val="24"/>
          <w:szCs w:val="24"/>
          <w:rtl/>
          <w:lang w:bidi="fa-IR"/>
        </w:rPr>
        <w:t>مطرح</w:t>
      </w:r>
      <w:r w:rsidR="008A079B">
        <w:rPr>
          <w:rFonts w:asciiTheme="majorBidi" w:hAnsiTheme="majorBidi" w:cstheme="majorBidi" w:hint="cs"/>
          <w:sz w:val="24"/>
          <w:szCs w:val="24"/>
          <w:rtl/>
          <w:lang w:bidi="fa-IR"/>
        </w:rPr>
        <w:t xml:space="preserve"> کرد </w:t>
      </w:r>
      <w:r w:rsidR="00332631">
        <w:rPr>
          <w:rFonts w:asciiTheme="majorBidi" w:hAnsiTheme="majorBidi" w:cstheme="majorBidi" w:hint="cs"/>
          <w:sz w:val="24"/>
          <w:szCs w:val="24"/>
          <w:rtl/>
          <w:lang w:bidi="fa-IR"/>
        </w:rPr>
        <w:t xml:space="preserve">آن بود که </w:t>
      </w:r>
      <w:r w:rsidR="008A079B">
        <w:rPr>
          <w:rFonts w:asciiTheme="majorBidi" w:hAnsiTheme="majorBidi" w:cstheme="majorBidi" w:hint="cs"/>
          <w:sz w:val="24"/>
          <w:szCs w:val="24"/>
          <w:rtl/>
          <w:lang w:bidi="fa-IR"/>
        </w:rPr>
        <w:t xml:space="preserve">معرفت شناسی </w:t>
      </w:r>
      <w:r w:rsidR="00332631">
        <w:rPr>
          <w:rFonts w:asciiTheme="majorBidi" w:hAnsiTheme="majorBidi" w:cstheme="majorBidi" w:hint="cs"/>
          <w:sz w:val="24"/>
          <w:szCs w:val="24"/>
          <w:rtl/>
          <w:lang w:bidi="fa-IR"/>
        </w:rPr>
        <w:t>بخشی از علم تجربی است.</w:t>
      </w:r>
      <w:r w:rsidR="00332631">
        <w:rPr>
          <w:rStyle w:val="FootnoteReference"/>
          <w:rFonts w:asciiTheme="majorBidi" w:hAnsiTheme="majorBidi" w:cstheme="majorBidi"/>
          <w:sz w:val="24"/>
          <w:szCs w:val="24"/>
          <w:rtl/>
          <w:lang w:bidi="fa-IR"/>
        </w:rPr>
        <w:footnoteReference w:id="29"/>
      </w:r>
      <w:r w:rsidR="00A82141">
        <w:rPr>
          <w:rFonts w:asciiTheme="majorBidi" w:hAnsiTheme="majorBidi" w:cstheme="majorBidi" w:hint="cs"/>
          <w:sz w:val="24"/>
          <w:szCs w:val="24"/>
          <w:rtl/>
          <w:lang w:bidi="fa-IR"/>
        </w:rPr>
        <w:t xml:space="preserve"> این نظریه چنان تاثیر گذار بود که شماری از فیلسوفان تحلیلی</w:t>
      </w:r>
      <w:r w:rsidR="009D19D1">
        <w:rPr>
          <w:rFonts w:asciiTheme="majorBidi" w:hAnsiTheme="majorBidi" w:cstheme="majorBidi" w:hint="cs"/>
          <w:sz w:val="24"/>
          <w:szCs w:val="24"/>
          <w:rtl/>
          <w:lang w:bidi="fa-IR"/>
        </w:rPr>
        <w:t xml:space="preserve">، دپارتمان های فلسفه را به قصد پیوستن به دپارتمانهای روانشناسی ترک گفتند. اما دولت اقبال هر سه </w:t>
      </w:r>
      <w:r w:rsidR="009D19D1">
        <w:rPr>
          <w:rFonts w:asciiTheme="majorBidi" w:hAnsiTheme="majorBidi" w:cstheme="majorBidi" w:hint="cs"/>
          <w:sz w:val="24"/>
          <w:szCs w:val="24"/>
          <w:rtl/>
          <w:lang w:bidi="fa-IR"/>
        </w:rPr>
        <w:lastRenderedPageBreak/>
        <w:t xml:space="preserve">نظریه کواین مستعجل بود: نشان داده شد که رد تمایز میان قضای تحلیلی و تالیفی </w:t>
      </w:r>
      <w:r w:rsidR="00804B2D">
        <w:rPr>
          <w:rFonts w:asciiTheme="majorBidi" w:hAnsiTheme="majorBidi" w:cstheme="majorBidi" w:hint="cs"/>
          <w:sz w:val="24"/>
          <w:szCs w:val="24"/>
          <w:rtl/>
          <w:lang w:bidi="fa-IR"/>
        </w:rPr>
        <w:t xml:space="preserve">و نیز نظریه کل گرایانه معنا به نسبی گرایی معرفتی و بنابراین نقض امکان کسب معرفت عینی می انجامد و در باب علمی بودن معرفت شناسی نیز کواین در سال 1990 با انتشار کتابی با عنوان </w:t>
      </w:r>
      <w:r w:rsidR="00804B2D">
        <w:rPr>
          <w:rFonts w:asciiTheme="majorBidi" w:hAnsiTheme="majorBidi" w:cstheme="majorBidi" w:hint="cs"/>
          <w:i/>
          <w:iCs/>
          <w:sz w:val="24"/>
          <w:szCs w:val="24"/>
          <w:rtl/>
          <w:lang w:bidi="fa-IR"/>
        </w:rPr>
        <w:t>در جست و جوی حقیقت</w:t>
      </w:r>
      <w:r w:rsidR="006C35A5" w:rsidRPr="006C35A5">
        <w:rPr>
          <w:rStyle w:val="FootnoteReference"/>
          <w:rFonts w:asciiTheme="majorBidi" w:hAnsiTheme="majorBidi" w:cstheme="majorBidi"/>
          <w:sz w:val="24"/>
          <w:szCs w:val="24"/>
          <w:rtl/>
          <w:lang w:bidi="fa-IR"/>
        </w:rPr>
        <w:footnoteReference w:id="30"/>
      </w:r>
      <w:r w:rsidR="006C35A5">
        <w:rPr>
          <w:rFonts w:asciiTheme="majorBidi" w:hAnsiTheme="majorBidi" w:cstheme="majorBidi" w:hint="cs"/>
          <w:sz w:val="24"/>
          <w:szCs w:val="24"/>
          <w:rtl/>
          <w:lang w:bidi="fa-IR"/>
        </w:rPr>
        <w:t xml:space="preserve"> به شیوه ای غیر مستقیم اذعان کرد که برخطا بوده است زیرا معرفت شناسی </w:t>
      </w:r>
      <w:r w:rsidR="009256FA">
        <w:rPr>
          <w:rFonts w:asciiTheme="majorBidi" w:hAnsiTheme="majorBidi" w:cstheme="majorBidi" w:hint="cs"/>
          <w:sz w:val="24"/>
          <w:szCs w:val="24"/>
          <w:rtl/>
          <w:lang w:bidi="fa-IR"/>
        </w:rPr>
        <w:t>واجد عنصری نرماتیو است که در دعاوی علمی یافت نمی شود.</w:t>
      </w:r>
    </w:p>
    <w:p w:rsidR="009256FA" w:rsidRDefault="009256FA" w:rsidP="009256FA">
      <w:pPr>
        <w:bidi/>
        <w:rPr>
          <w:rFonts w:asciiTheme="majorBidi" w:hAnsiTheme="majorBidi" w:cstheme="majorBidi"/>
          <w:sz w:val="24"/>
          <w:szCs w:val="24"/>
          <w:lang w:bidi="fa-IR"/>
        </w:rPr>
      </w:pPr>
      <w:r>
        <w:rPr>
          <w:rFonts w:asciiTheme="majorBidi" w:hAnsiTheme="majorBidi" w:cstheme="majorBidi" w:hint="cs"/>
          <w:sz w:val="24"/>
          <w:szCs w:val="24"/>
          <w:rtl/>
          <w:lang w:bidi="fa-IR"/>
        </w:rPr>
        <w:t>کریپکی که از نوجوانی برای خود در حوزه فلسفه تحلیلی شهرتی بر هم زده بود در 197</w:t>
      </w:r>
      <w:r w:rsidR="00DC1344">
        <w:rPr>
          <w:rFonts w:asciiTheme="majorBidi" w:hAnsiTheme="majorBidi" w:cstheme="majorBidi" w:hint="cs"/>
          <w:sz w:val="24"/>
          <w:szCs w:val="24"/>
          <w:rtl/>
          <w:lang w:bidi="fa-IR"/>
        </w:rPr>
        <w:t>0</w:t>
      </w:r>
      <w:r>
        <w:rPr>
          <w:rFonts w:asciiTheme="majorBidi" w:hAnsiTheme="majorBidi" w:cstheme="majorBidi" w:hint="cs"/>
          <w:sz w:val="24"/>
          <w:szCs w:val="24"/>
          <w:rtl/>
          <w:lang w:bidi="fa-IR"/>
        </w:rPr>
        <w:t xml:space="preserve"> با </w:t>
      </w:r>
      <w:r w:rsidR="00DC1344">
        <w:rPr>
          <w:rFonts w:asciiTheme="majorBidi" w:hAnsiTheme="majorBidi" w:cstheme="majorBidi" w:hint="cs"/>
          <w:sz w:val="24"/>
          <w:szCs w:val="24"/>
          <w:rtl/>
          <w:lang w:bidi="fa-IR"/>
        </w:rPr>
        <w:t>ارائه یک سلسله سخنرانی که د</w:t>
      </w:r>
      <w:r w:rsidR="00AA163C">
        <w:rPr>
          <w:rFonts w:asciiTheme="majorBidi" w:hAnsiTheme="majorBidi" w:cstheme="majorBidi" w:hint="cs"/>
          <w:sz w:val="24"/>
          <w:szCs w:val="24"/>
          <w:rtl/>
          <w:lang w:bidi="fa-IR"/>
        </w:rPr>
        <w:t>و</w:t>
      </w:r>
      <w:r w:rsidR="00DC1344">
        <w:rPr>
          <w:rFonts w:asciiTheme="majorBidi" w:hAnsiTheme="majorBidi" w:cstheme="majorBidi" w:hint="cs"/>
          <w:sz w:val="24"/>
          <w:szCs w:val="24"/>
          <w:rtl/>
          <w:lang w:bidi="fa-IR"/>
        </w:rPr>
        <w:t xml:space="preserve"> سال بعد </w:t>
      </w:r>
      <w:r w:rsidR="008729FC">
        <w:rPr>
          <w:rFonts w:asciiTheme="majorBidi" w:hAnsiTheme="majorBidi" w:cstheme="majorBidi" w:hint="cs"/>
          <w:sz w:val="24"/>
          <w:szCs w:val="24"/>
          <w:rtl/>
          <w:lang w:bidi="fa-IR"/>
        </w:rPr>
        <w:t xml:space="preserve">با عنوان </w:t>
      </w:r>
      <w:r w:rsidR="008729FC" w:rsidRPr="000D3C61">
        <w:rPr>
          <w:rFonts w:asciiTheme="majorBidi" w:hAnsiTheme="majorBidi" w:cstheme="majorBidi" w:hint="cs"/>
          <w:i/>
          <w:iCs/>
          <w:sz w:val="24"/>
          <w:szCs w:val="24"/>
          <w:rtl/>
          <w:lang w:bidi="fa-IR"/>
        </w:rPr>
        <w:t>نامیدن و ضرورت</w:t>
      </w:r>
      <w:r w:rsidR="008729FC">
        <w:rPr>
          <w:rFonts w:asciiTheme="majorBidi" w:hAnsiTheme="majorBidi" w:cstheme="majorBidi" w:hint="cs"/>
          <w:sz w:val="24"/>
          <w:szCs w:val="24"/>
          <w:rtl/>
          <w:lang w:bidi="fa-IR"/>
        </w:rPr>
        <w:t xml:space="preserve"> </w:t>
      </w:r>
      <w:r w:rsidR="00DC1344">
        <w:rPr>
          <w:rFonts w:asciiTheme="majorBidi" w:hAnsiTheme="majorBidi" w:cstheme="majorBidi" w:hint="cs"/>
          <w:sz w:val="24"/>
          <w:szCs w:val="24"/>
          <w:rtl/>
          <w:lang w:bidi="fa-IR"/>
        </w:rPr>
        <w:t>انتشار یافت</w:t>
      </w:r>
      <w:r w:rsidR="00DC1344">
        <w:rPr>
          <w:rStyle w:val="FootnoteReference"/>
          <w:rFonts w:asciiTheme="majorBidi" w:hAnsiTheme="majorBidi" w:cstheme="majorBidi"/>
          <w:sz w:val="24"/>
          <w:szCs w:val="24"/>
          <w:rtl/>
          <w:lang w:bidi="fa-IR"/>
        </w:rPr>
        <w:footnoteReference w:id="31"/>
      </w:r>
      <w:r w:rsidR="00DC1344">
        <w:rPr>
          <w:rFonts w:asciiTheme="majorBidi" w:hAnsiTheme="majorBidi" w:cstheme="majorBidi" w:hint="cs"/>
          <w:sz w:val="24"/>
          <w:szCs w:val="24"/>
          <w:rtl/>
          <w:lang w:bidi="fa-IR"/>
        </w:rPr>
        <w:t xml:space="preserve">، </w:t>
      </w:r>
      <w:r w:rsidR="008729FC">
        <w:rPr>
          <w:rFonts w:asciiTheme="majorBidi" w:hAnsiTheme="majorBidi" w:cstheme="majorBidi" w:hint="cs"/>
          <w:sz w:val="24"/>
          <w:szCs w:val="24"/>
          <w:rtl/>
          <w:lang w:bidi="fa-IR"/>
        </w:rPr>
        <w:t xml:space="preserve">راه را برای توجه مجددا آن دسته از فیلسوفان تحلیلی که یکسره به بررسی های زبانی از جنبه معرفت شناسانه سرگرم بودند و از توجه به متافیزیک </w:t>
      </w:r>
      <w:r w:rsidR="00A56524">
        <w:rPr>
          <w:rFonts w:asciiTheme="majorBidi" w:hAnsiTheme="majorBidi" w:cstheme="majorBidi" w:hint="cs"/>
          <w:sz w:val="24"/>
          <w:szCs w:val="24"/>
          <w:rtl/>
          <w:lang w:bidi="fa-IR"/>
        </w:rPr>
        <w:t>کم و بیش غفلت کرده</w:t>
      </w:r>
      <w:r w:rsidR="008729FC">
        <w:rPr>
          <w:rFonts w:asciiTheme="majorBidi" w:hAnsiTheme="majorBidi" w:cstheme="majorBidi" w:hint="cs"/>
          <w:sz w:val="24"/>
          <w:szCs w:val="24"/>
          <w:rtl/>
          <w:lang w:bidi="fa-IR"/>
        </w:rPr>
        <w:t xml:space="preserve"> بودند</w:t>
      </w:r>
      <w:r w:rsidR="00DC1344">
        <w:rPr>
          <w:rFonts w:asciiTheme="majorBidi" w:hAnsiTheme="majorBidi" w:cstheme="majorBidi" w:hint="cs"/>
          <w:sz w:val="24"/>
          <w:szCs w:val="24"/>
          <w:rtl/>
          <w:lang w:bidi="fa-IR"/>
        </w:rPr>
        <w:t xml:space="preserve"> هموار</w:t>
      </w:r>
      <w:r w:rsidR="00417AE3">
        <w:rPr>
          <w:rFonts w:asciiTheme="majorBidi" w:hAnsiTheme="majorBidi" w:cstheme="majorBidi" w:hint="cs"/>
          <w:sz w:val="24"/>
          <w:szCs w:val="24"/>
          <w:rtl/>
          <w:lang w:bidi="fa-IR"/>
        </w:rPr>
        <w:t>تر</w:t>
      </w:r>
      <w:r w:rsidR="00DC1344">
        <w:rPr>
          <w:rFonts w:asciiTheme="majorBidi" w:hAnsiTheme="majorBidi" w:cstheme="majorBidi" w:hint="cs"/>
          <w:sz w:val="24"/>
          <w:szCs w:val="24"/>
          <w:rtl/>
          <w:lang w:bidi="fa-IR"/>
        </w:rPr>
        <w:t xml:space="preserve"> کرد. </w:t>
      </w:r>
      <w:r w:rsidR="0059256F">
        <w:rPr>
          <w:rFonts w:asciiTheme="majorBidi" w:hAnsiTheme="majorBidi" w:cstheme="majorBidi" w:hint="cs"/>
          <w:sz w:val="24"/>
          <w:szCs w:val="24"/>
          <w:rtl/>
          <w:lang w:bidi="fa-IR"/>
        </w:rPr>
        <w:t xml:space="preserve">مباحث متافیزیکی </w:t>
      </w:r>
      <w:r w:rsidR="00A56524">
        <w:rPr>
          <w:rFonts w:asciiTheme="majorBidi" w:hAnsiTheme="majorBidi" w:cstheme="majorBidi" w:hint="cs"/>
          <w:sz w:val="24"/>
          <w:szCs w:val="24"/>
          <w:rtl/>
          <w:lang w:bidi="fa-IR"/>
        </w:rPr>
        <w:t xml:space="preserve">البته </w:t>
      </w:r>
      <w:r w:rsidR="0059256F">
        <w:rPr>
          <w:rFonts w:asciiTheme="majorBidi" w:hAnsiTheme="majorBidi" w:cstheme="majorBidi" w:hint="cs"/>
          <w:sz w:val="24"/>
          <w:szCs w:val="24"/>
          <w:rtl/>
          <w:lang w:bidi="fa-IR"/>
        </w:rPr>
        <w:t>در حوزه فلسفه ریاضیات دنبال می شد</w:t>
      </w:r>
      <w:r w:rsidR="00A56524">
        <w:rPr>
          <w:rFonts w:asciiTheme="majorBidi" w:hAnsiTheme="majorBidi" w:cstheme="majorBidi" w:hint="cs"/>
          <w:sz w:val="24"/>
          <w:szCs w:val="24"/>
          <w:rtl/>
          <w:lang w:bidi="fa-IR"/>
        </w:rPr>
        <w:t xml:space="preserve"> و در حوزه فلسفه علم نیز پوپر که بعد از آشنایی با آراء تارسکی در باره صدق از اعتماد به نفس برای دفاع تمام عیار از متافیزیک</w:t>
      </w:r>
      <w:r w:rsidR="0059256F">
        <w:rPr>
          <w:rFonts w:asciiTheme="majorBidi" w:hAnsiTheme="majorBidi" w:cstheme="majorBidi" w:hint="cs"/>
          <w:sz w:val="24"/>
          <w:szCs w:val="24"/>
          <w:rtl/>
          <w:lang w:bidi="fa-IR"/>
        </w:rPr>
        <w:t xml:space="preserve"> </w:t>
      </w:r>
      <w:r w:rsidR="00A56524">
        <w:rPr>
          <w:rFonts w:asciiTheme="majorBidi" w:hAnsiTheme="majorBidi" w:cstheme="majorBidi" w:hint="cs"/>
          <w:sz w:val="24"/>
          <w:szCs w:val="24"/>
          <w:rtl/>
          <w:lang w:bidi="fa-IR"/>
        </w:rPr>
        <w:t>برخوردار شده بود</w:t>
      </w:r>
      <w:r w:rsidR="00BA606E">
        <w:rPr>
          <w:rFonts w:asciiTheme="majorBidi" w:hAnsiTheme="majorBidi" w:cstheme="majorBidi" w:hint="cs"/>
          <w:sz w:val="24"/>
          <w:szCs w:val="24"/>
          <w:rtl/>
          <w:lang w:bidi="fa-IR"/>
        </w:rPr>
        <w:t>، به همراه برخی از شاگردان خود به انتشار مقالاتی در خصوص نقش بنیادین متافیزیک در تکاپو های معرفتی اهتمام کرد</w:t>
      </w:r>
      <w:r w:rsidR="00BA606E">
        <w:rPr>
          <w:rStyle w:val="FootnoteReference"/>
          <w:rFonts w:asciiTheme="majorBidi" w:hAnsiTheme="majorBidi" w:cstheme="majorBidi"/>
          <w:sz w:val="24"/>
          <w:szCs w:val="24"/>
          <w:rtl/>
          <w:lang w:bidi="fa-IR"/>
        </w:rPr>
        <w:footnoteReference w:id="32"/>
      </w:r>
      <w:r w:rsidR="00BA606E">
        <w:rPr>
          <w:rFonts w:asciiTheme="majorBidi" w:hAnsiTheme="majorBidi" w:cstheme="majorBidi" w:hint="cs"/>
          <w:sz w:val="24"/>
          <w:szCs w:val="24"/>
          <w:rtl/>
          <w:lang w:bidi="fa-IR"/>
        </w:rPr>
        <w:t xml:space="preserve">. </w:t>
      </w:r>
      <w:r w:rsidR="00A56524">
        <w:rPr>
          <w:rFonts w:asciiTheme="majorBidi" w:hAnsiTheme="majorBidi" w:cstheme="majorBidi" w:hint="cs"/>
          <w:sz w:val="24"/>
          <w:szCs w:val="24"/>
          <w:rtl/>
          <w:lang w:bidi="fa-IR"/>
        </w:rPr>
        <w:t xml:space="preserve">در عین حال </w:t>
      </w:r>
      <w:r w:rsidR="00306C2B">
        <w:rPr>
          <w:rFonts w:asciiTheme="majorBidi" w:hAnsiTheme="majorBidi" w:cstheme="majorBidi" w:hint="cs"/>
          <w:sz w:val="24"/>
          <w:szCs w:val="24"/>
          <w:rtl/>
          <w:lang w:bidi="fa-IR"/>
        </w:rPr>
        <w:t xml:space="preserve">در </w:t>
      </w:r>
      <w:r w:rsidR="0041601A">
        <w:rPr>
          <w:rFonts w:asciiTheme="majorBidi" w:hAnsiTheme="majorBidi" w:cstheme="majorBidi" w:hint="cs"/>
          <w:sz w:val="24"/>
          <w:szCs w:val="24"/>
          <w:rtl/>
          <w:lang w:bidi="fa-IR"/>
        </w:rPr>
        <w:t xml:space="preserve">همان سالها که پوزیتیویست های منطقی برای کنار زدن متافیزیک از صحنه شمشیر از رو بسته بودند، </w:t>
      </w:r>
      <w:r w:rsidR="003D3240">
        <w:rPr>
          <w:rFonts w:asciiTheme="majorBidi" w:hAnsiTheme="majorBidi" w:cstheme="majorBidi" w:hint="cs"/>
          <w:sz w:val="24"/>
          <w:szCs w:val="24"/>
          <w:rtl/>
          <w:lang w:bidi="fa-IR"/>
        </w:rPr>
        <w:t xml:space="preserve">برخی از فیلسوفان تحلیلی نظیر استراسون نیز </w:t>
      </w:r>
      <w:r w:rsidR="004C752C">
        <w:rPr>
          <w:rFonts w:asciiTheme="majorBidi" w:hAnsiTheme="majorBidi" w:cstheme="majorBidi" w:hint="cs"/>
          <w:sz w:val="24"/>
          <w:szCs w:val="24"/>
          <w:rtl/>
          <w:lang w:bidi="fa-IR"/>
        </w:rPr>
        <w:t>از نوعی متافیزیک توصیفی دفاع می کردند</w:t>
      </w:r>
      <w:r w:rsidR="0041601A">
        <w:rPr>
          <w:rFonts w:asciiTheme="majorBidi" w:hAnsiTheme="majorBidi" w:cstheme="majorBidi" w:hint="cs"/>
          <w:sz w:val="24"/>
          <w:szCs w:val="24"/>
          <w:rtl/>
          <w:lang w:bidi="fa-IR"/>
        </w:rPr>
        <w:t xml:space="preserve"> و حتی برخی از آنان</w:t>
      </w:r>
      <w:r w:rsidR="00F22A05">
        <w:rPr>
          <w:rFonts w:asciiTheme="majorBidi" w:hAnsiTheme="majorBidi" w:cstheme="majorBidi" w:hint="cs"/>
          <w:sz w:val="24"/>
          <w:szCs w:val="24"/>
          <w:rtl/>
          <w:lang w:bidi="fa-IR"/>
        </w:rPr>
        <w:t xml:space="preserve">، همچون دیوید </w:t>
      </w:r>
      <w:r w:rsidR="00F22A05" w:rsidRPr="00A27077">
        <w:rPr>
          <w:rFonts w:asciiTheme="majorBidi" w:hAnsiTheme="majorBidi" w:cstheme="majorBidi"/>
          <w:sz w:val="24"/>
          <w:szCs w:val="24"/>
          <w:rtl/>
          <w:lang w:bidi="fa-IR"/>
        </w:rPr>
        <w:t>لوئیس (</w:t>
      </w:r>
      <w:r w:rsidR="00A27077" w:rsidRPr="00A27077">
        <w:rPr>
          <w:rFonts w:asciiTheme="majorBidi" w:hAnsiTheme="majorBidi" w:cstheme="majorBidi"/>
          <w:sz w:val="24"/>
          <w:szCs w:val="24"/>
        </w:rPr>
        <w:t>1941–2001</w:t>
      </w:r>
      <w:r w:rsidR="00F22A05" w:rsidRPr="00A27077">
        <w:rPr>
          <w:rFonts w:asciiTheme="majorBidi" w:hAnsiTheme="majorBidi" w:cstheme="majorBidi"/>
          <w:sz w:val="24"/>
          <w:szCs w:val="24"/>
          <w:rtl/>
          <w:lang w:bidi="fa-IR"/>
        </w:rPr>
        <w:t>)</w:t>
      </w:r>
      <w:r w:rsidR="0041601A" w:rsidRPr="00A27077">
        <w:rPr>
          <w:rFonts w:asciiTheme="majorBidi" w:hAnsiTheme="majorBidi" w:cstheme="majorBidi"/>
          <w:sz w:val="24"/>
          <w:szCs w:val="24"/>
          <w:rtl/>
          <w:lang w:bidi="fa-IR"/>
        </w:rPr>
        <w:t xml:space="preserve"> از</w:t>
      </w:r>
      <w:r w:rsidR="0041601A">
        <w:rPr>
          <w:rFonts w:asciiTheme="majorBidi" w:hAnsiTheme="majorBidi" w:cstheme="majorBidi" w:hint="cs"/>
          <w:sz w:val="24"/>
          <w:szCs w:val="24"/>
          <w:rtl/>
          <w:lang w:bidi="fa-IR"/>
        </w:rPr>
        <w:t xml:space="preserve"> مدل های متافیزیک تحلیلی سخن به میان آوردند</w:t>
      </w:r>
      <w:r w:rsidR="004C752C">
        <w:rPr>
          <w:rFonts w:asciiTheme="majorBidi" w:hAnsiTheme="majorBidi" w:cstheme="majorBidi" w:hint="cs"/>
          <w:sz w:val="24"/>
          <w:szCs w:val="24"/>
          <w:rtl/>
          <w:lang w:bidi="fa-IR"/>
        </w:rPr>
        <w:t>.</w:t>
      </w:r>
      <w:r w:rsidR="004C752C">
        <w:rPr>
          <w:rStyle w:val="FootnoteReference"/>
          <w:rFonts w:asciiTheme="majorBidi" w:hAnsiTheme="majorBidi" w:cstheme="majorBidi"/>
          <w:sz w:val="24"/>
          <w:szCs w:val="24"/>
          <w:rtl/>
          <w:lang w:bidi="fa-IR"/>
        </w:rPr>
        <w:footnoteReference w:id="33"/>
      </w:r>
      <w:r w:rsidR="00A56524">
        <w:rPr>
          <w:rFonts w:asciiTheme="majorBidi" w:hAnsiTheme="majorBidi" w:cstheme="majorBidi" w:hint="cs"/>
          <w:sz w:val="24"/>
          <w:szCs w:val="24"/>
          <w:rtl/>
          <w:lang w:bidi="fa-IR"/>
        </w:rPr>
        <w:t xml:space="preserve"> </w:t>
      </w:r>
    </w:p>
    <w:p w:rsidR="004C752C" w:rsidRDefault="005B71D3" w:rsidP="004C752C">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همچنان که پیشتر اشاره شد، </w:t>
      </w:r>
      <w:r w:rsidR="00901CF4">
        <w:rPr>
          <w:rFonts w:asciiTheme="majorBidi" w:hAnsiTheme="majorBidi" w:cstheme="majorBidi" w:hint="cs"/>
          <w:sz w:val="24"/>
          <w:szCs w:val="24"/>
          <w:rtl/>
          <w:lang w:bidi="fa-IR"/>
        </w:rPr>
        <w:t xml:space="preserve">از دهه 1970 ببعد </w:t>
      </w:r>
      <w:r w:rsidR="0051704F">
        <w:rPr>
          <w:rFonts w:asciiTheme="majorBidi" w:hAnsiTheme="majorBidi" w:cstheme="majorBidi" w:hint="cs"/>
          <w:sz w:val="24"/>
          <w:szCs w:val="24"/>
          <w:rtl/>
          <w:lang w:bidi="fa-IR"/>
        </w:rPr>
        <w:t xml:space="preserve">قلمرو </w:t>
      </w:r>
      <w:r w:rsidR="00901CF4">
        <w:rPr>
          <w:rFonts w:asciiTheme="majorBidi" w:hAnsiTheme="majorBidi" w:cstheme="majorBidi" w:hint="cs"/>
          <w:sz w:val="24"/>
          <w:szCs w:val="24"/>
          <w:rtl/>
          <w:lang w:bidi="fa-IR"/>
        </w:rPr>
        <w:t xml:space="preserve">فلسفه تحلیلی </w:t>
      </w:r>
      <w:r w:rsidR="0051704F">
        <w:rPr>
          <w:rFonts w:asciiTheme="majorBidi" w:hAnsiTheme="majorBidi" w:cstheme="majorBidi" w:hint="cs"/>
          <w:sz w:val="24"/>
          <w:szCs w:val="24"/>
          <w:rtl/>
          <w:lang w:bidi="fa-IR"/>
        </w:rPr>
        <w:t xml:space="preserve">گسترش بیشتری پیدا کرد و از انحصار رهیافت های یکسره زبان-محور خارج شد. یکی از حوزه هایی که </w:t>
      </w:r>
      <w:r w:rsidR="00B77F28">
        <w:rPr>
          <w:rFonts w:asciiTheme="majorBidi" w:hAnsiTheme="majorBidi" w:cstheme="majorBidi" w:hint="cs"/>
          <w:sz w:val="24"/>
          <w:szCs w:val="24"/>
          <w:rtl/>
          <w:lang w:bidi="fa-IR"/>
        </w:rPr>
        <w:t xml:space="preserve">شمار زیادی از فیلسوفان تحلیلی را که پیشتر به رویکرد های تحلیل زبانی علاقمند بودند به خود جلب کرده است فلسفه ذهن است که همچون فلسفه علم که پیشتر به میدانی برای تعامل میان فیلسوفان و دانشمندان تبدیل شده بود، عرصه ای را برای همکاری های بین رشته ای و </w:t>
      </w:r>
      <w:r w:rsidR="001D16C6">
        <w:rPr>
          <w:rFonts w:asciiTheme="majorBidi" w:hAnsiTheme="majorBidi" w:cstheme="majorBidi" w:hint="cs"/>
          <w:sz w:val="24"/>
          <w:szCs w:val="24"/>
          <w:rtl/>
          <w:lang w:bidi="fa-IR"/>
        </w:rPr>
        <w:t>چند رشته ای میان فیلسوفان علم و متخصصان در قلمرو های مختلف علوم مرتبه اول پدید آورده است.</w:t>
      </w:r>
      <w:r w:rsidR="00B77F28">
        <w:rPr>
          <w:rFonts w:asciiTheme="majorBidi" w:hAnsiTheme="majorBidi" w:cstheme="majorBidi" w:hint="cs"/>
          <w:sz w:val="24"/>
          <w:szCs w:val="24"/>
          <w:rtl/>
          <w:lang w:bidi="fa-IR"/>
        </w:rPr>
        <w:t xml:space="preserve"> </w:t>
      </w:r>
    </w:p>
    <w:p w:rsidR="00B20337" w:rsidRDefault="001D16C6" w:rsidP="00B20337">
      <w:pPr>
        <w:bidi/>
        <w:rPr>
          <w:rFonts w:asciiTheme="majorBidi" w:hAnsiTheme="majorBidi" w:cstheme="majorBidi"/>
          <w:sz w:val="24"/>
          <w:szCs w:val="24"/>
          <w:rtl/>
          <w:lang w:bidi="fa-IR"/>
        </w:rPr>
      </w:pPr>
      <w:r>
        <w:rPr>
          <w:rFonts w:asciiTheme="majorBidi" w:hAnsiTheme="majorBidi" w:cstheme="majorBidi" w:hint="cs"/>
          <w:sz w:val="24"/>
          <w:szCs w:val="24"/>
          <w:rtl/>
          <w:lang w:bidi="fa-IR"/>
        </w:rPr>
        <w:t>فلسفه تحلیلی در حال حاضر در عرصه های متنوع، از فلسفه سیاست گرفته تا فلسفه اخلاق و از فلسفه حقوق تا فلسفه دین</w:t>
      </w:r>
      <w:r w:rsidR="00DA4B55">
        <w:rPr>
          <w:rFonts w:asciiTheme="majorBidi" w:hAnsiTheme="majorBidi" w:cstheme="majorBidi" w:hint="cs"/>
          <w:sz w:val="24"/>
          <w:szCs w:val="24"/>
          <w:rtl/>
          <w:lang w:bidi="fa-IR"/>
        </w:rPr>
        <w:t xml:space="preserve">، و از فلسفه زیبا شناسی تا فلسفه علوم اجتماعی و نظایر آن بسط یافته است و فیلسوفان تحلیلی در همه این قلمرو ها به </w:t>
      </w:r>
      <w:r w:rsidR="00B8140F">
        <w:rPr>
          <w:rFonts w:asciiTheme="majorBidi" w:hAnsiTheme="majorBidi" w:cstheme="majorBidi" w:hint="cs"/>
          <w:sz w:val="24"/>
          <w:szCs w:val="24"/>
          <w:rtl/>
          <w:lang w:bidi="fa-IR"/>
        </w:rPr>
        <w:t>تکاپو</w:t>
      </w:r>
      <w:r w:rsidR="00DA4B55">
        <w:rPr>
          <w:rFonts w:asciiTheme="majorBidi" w:hAnsiTheme="majorBidi" w:cstheme="majorBidi" w:hint="cs"/>
          <w:sz w:val="24"/>
          <w:szCs w:val="24"/>
          <w:rtl/>
          <w:lang w:bidi="fa-IR"/>
        </w:rPr>
        <w:t xml:space="preserve"> های معرفتی </w:t>
      </w:r>
      <w:r w:rsidR="00B8140F">
        <w:rPr>
          <w:rFonts w:asciiTheme="majorBidi" w:hAnsiTheme="majorBidi" w:cstheme="majorBidi" w:hint="cs"/>
          <w:sz w:val="24"/>
          <w:szCs w:val="24"/>
          <w:rtl/>
          <w:lang w:bidi="fa-IR"/>
        </w:rPr>
        <w:t xml:space="preserve">و عرضه آنها به حیطه عمومی اشتغال دارند. </w:t>
      </w:r>
      <w:r w:rsidR="001A1EAA">
        <w:rPr>
          <w:rFonts w:asciiTheme="majorBidi" w:hAnsiTheme="majorBidi" w:cstheme="majorBidi" w:hint="cs"/>
          <w:sz w:val="24"/>
          <w:szCs w:val="24"/>
          <w:rtl/>
          <w:lang w:bidi="fa-IR"/>
        </w:rPr>
        <w:t>فیلسوفان تحلیلی اکنون به مراتب بیش از گذشته از ابزار های نظریی که در اختیار دارند برای کاوش در حوزه مسائل عملی نیز بهره می گیرند.</w:t>
      </w:r>
      <w:r w:rsidR="001A1EAA">
        <w:rPr>
          <w:rStyle w:val="FootnoteReference"/>
          <w:rFonts w:asciiTheme="majorBidi" w:hAnsiTheme="majorBidi" w:cstheme="majorBidi"/>
          <w:sz w:val="24"/>
          <w:szCs w:val="24"/>
          <w:rtl/>
          <w:lang w:bidi="fa-IR"/>
        </w:rPr>
        <w:footnoteReference w:id="34"/>
      </w:r>
      <w:r w:rsidR="006417DD">
        <w:rPr>
          <w:rFonts w:asciiTheme="majorBidi" w:hAnsiTheme="majorBidi" w:cstheme="majorBidi" w:hint="cs"/>
          <w:sz w:val="24"/>
          <w:szCs w:val="24"/>
          <w:rtl/>
          <w:lang w:bidi="fa-IR"/>
        </w:rPr>
        <w:t xml:space="preserve"> </w:t>
      </w:r>
      <w:r w:rsidR="00B8140F">
        <w:rPr>
          <w:rFonts w:asciiTheme="majorBidi" w:hAnsiTheme="majorBidi" w:cstheme="majorBidi" w:hint="cs"/>
          <w:sz w:val="24"/>
          <w:szCs w:val="24"/>
          <w:rtl/>
          <w:lang w:bidi="fa-IR"/>
        </w:rPr>
        <w:t xml:space="preserve">در سال های اخیر همچنین تلاش های متعدد و راهگشایی نیز برای نزدیک کردن رویکرد های تحلیلی و قاره ای صورت گرفته است و محصول آنها در قالب مقالات و کتاب های خواندنی </w:t>
      </w:r>
      <w:r w:rsidR="00B20337">
        <w:rPr>
          <w:rFonts w:asciiTheme="majorBidi" w:hAnsiTheme="majorBidi" w:cstheme="majorBidi" w:hint="cs"/>
          <w:sz w:val="24"/>
          <w:szCs w:val="24"/>
          <w:rtl/>
          <w:lang w:bidi="fa-IR"/>
        </w:rPr>
        <w:t>انتشار یافته اند.</w:t>
      </w:r>
      <w:r w:rsidR="00B20337">
        <w:rPr>
          <w:rStyle w:val="FootnoteReference"/>
          <w:rFonts w:asciiTheme="majorBidi" w:hAnsiTheme="majorBidi" w:cstheme="majorBidi"/>
          <w:sz w:val="24"/>
          <w:szCs w:val="24"/>
          <w:rtl/>
          <w:lang w:bidi="fa-IR"/>
        </w:rPr>
        <w:footnoteReference w:id="35"/>
      </w:r>
    </w:p>
    <w:p w:rsidR="00BE53AE" w:rsidRDefault="00BE53AE" w:rsidP="00323E03">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یکی از مهم ترین جنبه های فلسفه تحلیلی که احیانا کمتر بدان توجه می شود </w:t>
      </w:r>
      <w:r w:rsidR="00CC15EB">
        <w:rPr>
          <w:rFonts w:asciiTheme="majorBidi" w:hAnsiTheme="majorBidi" w:cstheme="majorBidi" w:hint="cs"/>
          <w:sz w:val="24"/>
          <w:szCs w:val="24"/>
          <w:rtl/>
          <w:lang w:bidi="fa-IR"/>
        </w:rPr>
        <w:t xml:space="preserve">اهتمام فیلسوفان تحلیلی (یا لااقل شمار قابل ملاحظه ای از آنان) به مسائل اجتماعی و سیاسی است. به عبارت دیگر هرچند پژوهش های تحلیلی از تراز بالایی از تخصص گرایی و تکاپو های فنی و </w:t>
      </w:r>
      <w:r w:rsidR="004A63ED">
        <w:rPr>
          <w:rFonts w:asciiTheme="majorBidi" w:hAnsiTheme="majorBidi" w:cstheme="majorBidi" w:hint="cs"/>
          <w:sz w:val="24"/>
          <w:szCs w:val="24"/>
          <w:rtl/>
          <w:lang w:bidi="fa-IR"/>
        </w:rPr>
        <w:t xml:space="preserve">پیشرفته برخوردارند که زمان و انرژی زیادی را از کسانی که بدان مشغولند به خود اختصاص می دهد، چنین نیست که فیلسوفان تحلیلی یکسره در برج عاج تخصص گرایی صرفا به تامل در بحث های انتزاعی سرگرم باشند. </w:t>
      </w:r>
      <w:r w:rsidR="00C35D76">
        <w:rPr>
          <w:rFonts w:asciiTheme="majorBidi" w:hAnsiTheme="majorBidi" w:cstheme="majorBidi" w:hint="cs"/>
          <w:sz w:val="24"/>
          <w:szCs w:val="24"/>
          <w:rtl/>
          <w:lang w:bidi="fa-IR"/>
        </w:rPr>
        <w:t>از همان آغاز این نهضت فلسفی تا این زمان بسیاری از چهره های سرشناس این مکتب و دیگر دست اندرکاران کمتر شناخته شده آن، با دغدغه های جدی انسانی در قبال کاستن از آلام بشری و بهبود بخشی به آنچه که با عنوان "سپهر وضع و حال انسانی</w:t>
      </w:r>
      <w:r w:rsidR="002371FD">
        <w:rPr>
          <w:rStyle w:val="FootnoteReference"/>
          <w:rFonts w:asciiTheme="majorBidi" w:hAnsiTheme="majorBidi" w:cstheme="majorBidi"/>
          <w:sz w:val="24"/>
          <w:szCs w:val="24"/>
          <w:rtl/>
          <w:lang w:bidi="fa-IR"/>
        </w:rPr>
        <w:footnoteReference w:id="36"/>
      </w:r>
      <w:r w:rsidR="00C35D76">
        <w:rPr>
          <w:rFonts w:asciiTheme="majorBidi" w:hAnsiTheme="majorBidi" w:cstheme="majorBidi" w:hint="cs"/>
          <w:sz w:val="24"/>
          <w:szCs w:val="24"/>
          <w:rtl/>
          <w:lang w:bidi="fa-IR"/>
        </w:rPr>
        <w:t>" از آن یاد می شود</w:t>
      </w:r>
      <w:r w:rsidR="002371FD">
        <w:rPr>
          <w:rFonts w:asciiTheme="majorBidi" w:hAnsiTheme="majorBidi" w:cstheme="majorBidi" w:hint="cs"/>
          <w:sz w:val="24"/>
          <w:szCs w:val="24"/>
          <w:rtl/>
          <w:lang w:bidi="fa-IR"/>
        </w:rPr>
        <w:t xml:space="preserve">، به فعالییت در عرصه های ملی و بین المللی </w:t>
      </w:r>
      <w:r w:rsidR="003D1746">
        <w:rPr>
          <w:rFonts w:asciiTheme="majorBidi" w:hAnsiTheme="majorBidi" w:cstheme="majorBidi" w:hint="cs"/>
          <w:sz w:val="24"/>
          <w:szCs w:val="24"/>
          <w:rtl/>
          <w:lang w:bidi="fa-IR"/>
        </w:rPr>
        <w:t xml:space="preserve">سرگرم بوده اند. </w:t>
      </w:r>
      <w:r w:rsidR="0058487F">
        <w:rPr>
          <w:rFonts w:asciiTheme="majorBidi" w:hAnsiTheme="majorBidi" w:cstheme="majorBidi" w:hint="cs"/>
          <w:sz w:val="24"/>
          <w:szCs w:val="24"/>
          <w:rtl/>
          <w:lang w:bidi="fa-IR"/>
        </w:rPr>
        <w:t xml:space="preserve">در این مسیر بهره گیری از ابزار نقد در حیطه عمومی یکی از موثرترین شیوه هایی بوده است که این فیلسوفان در ترویج آن اهتمام داشته اند. </w:t>
      </w:r>
      <w:r w:rsidR="007679B1">
        <w:rPr>
          <w:rFonts w:asciiTheme="majorBidi" w:hAnsiTheme="majorBidi" w:cstheme="majorBidi" w:hint="cs"/>
          <w:sz w:val="24"/>
          <w:szCs w:val="24"/>
          <w:rtl/>
          <w:lang w:bidi="fa-IR"/>
        </w:rPr>
        <w:t xml:space="preserve">بسیاری از مخاطبان این یادداشت </w:t>
      </w:r>
      <w:r w:rsidR="00D1235E">
        <w:rPr>
          <w:rFonts w:asciiTheme="majorBidi" w:hAnsiTheme="majorBidi" w:cstheme="majorBidi" w:hint="cs"/>
          <w:sz w:val="24"/>
          <w:szCs w:val="24"/>
          <w:rtl/>
          <w:lang w:bidi="fa-IR"/>
        </w:rPr>
        <w:t xml:space="preserve">احیانا </w:t>
      </w:r>
      <w:r w:rsidR="007679B1">
        <w:rPr>
          <w:rFonts w:asciiTheme="majorBidi" w:hAnsiTheme="majorBidi" w:cstheme="majorBidi" w:hint="cs"/>
          <w:sz w:val="24"/>
          <w:szCs w:val="24"/>
          <w:rtl/>
          <w:lang w:bidi="fa-IR"/>
        </w:rPr>
        <w:t xml:space="preserve">با کوشش های برتراند راسل در دوران جنگ سرد برای مقابله با تهدیدات هسته ای، با تکاپوی پوزیتیویست های منطقی برای </w:t>
      </w:r>
      <w:r w:rsidR="00D1235E">
        <w:rPr>
          <w:rFonts w:asciiTheme="majorBidi" w:hAnsiTheme="majorBidi" w:cstheme="majorBidi" w:hint="cs"/>
          <w:sz w:val="24"/>
          <w:szCs w:val="24"/>
          <w:rtl/>
          <w:lang w:bidi="fa-IR"/>
        </w:rPr>
        <w:t xml:space="preserve">بالا بردن حساسیت جامعه در برابر باور های خرافی، با </w:t>
      </w:r>
      <w:r w:rsidR="00F0675A">
        <w:rPr>
          <w:rFonts w:asciiTheme="majorBidi" w:hAnsiTheme="majorBidi" w:cstheme="majorBidi" w:hint="cs"/>
          <w:sz w:val="24"/>
          <w:szCs w:val="24"/>
          <w:rtl/>
          <w:lang w:bidi="fa-IR"/>
        </w:rPr>
        <w:t>تلاش</w:t>
      </w:r>
      <w:r w:rsidR="003C3955">
        <w:rPr>
          <w:rFonts w:asciiTheme="majorBidi" w:hAnsiTheme="majorBidi" w:cstheme="majorBidi" w:hint="cs"/>
          <w:sz w:val="24"/>
          <w:szCs w:val="24"/>
          <w:rtl/>
          <w:lang w:bidi="fa-IR"/>
        </w:rPr>
        <w:t xml:space="preserve"> های عقل گرایان نقد برای </w:t>
      </w:r>
      <w:r w:rsidR="00F0675A">
        <w:rPr>
          <w:rFonts w:asciiTheme="majorBidi" w:hAnsiTheme="majorBidi" w:cstheme="majorBidi" w:hint="cs"/>
          <w:sz w:val="24"/>
          <w:szCs w:val="24"/>
          <w:rtl/>
          <w:lang w:bidi="fa-IR"/>
        </w:rPr>
        <w:t>بسط اندیشه های رهایی بخش و طرد جزم انگاری</w:t>
      </w:r>
      <w:r w:rsidR="00E24A8E">
        <w:rPr>
          <w:rFonts w:asciiTheme="majorBidi" w:hAnsiTheme="majorBidi" w:cstheme="majorBidi" w:hint="cs"/>
          <w:sz w:val="24"/>
          <w:szCs w:val="24"/>
          <w:rtl/>
          <w:lang w:bidi="fa-IR"/>
        </w:rPr>
        <w:t xml:space="preserve"> و </w:t>
      </w:r>
      <w:r w:rsidR="00E24A8E">
        <w:rPr>
          <w:rFonts w:asciiTheme="majorBidi" w:hAnsiTheme="majorBidi" w:cstheme="majorBidi" w:hint="cs"/>
          <w:sz w:val="24"/>
          <w:szCs w:val="24"/>
          <w:rtl/>
          <w:lang w:bidi="fa-IR"/>
        </w:rPr>
        <w:lastRenderedPageBreak/>
        <w:t xml:space="preserve">بالابردن حساسیت عامه به ضرورت مشارکت در </w:t>
      </w:r>
      <w:r w:rsidR="009A3E87">
        <w:rPr>
          <w:rFonts w:asciiTheme="majorBidi" w:hAnsiTheme="majorBidi" w:cstheme="majorBidi" w:hint="cs"/>
          <w:sz w:val="24"/>
          <w:szCs w:val="24"/>
          <w:rtl/>
          <w:lang w:bidi="fa-IR"/>
        </w:rPr>
        <w:t>به حداقل رساندن مصائب جوامع بشری</w:t>
      </w:r>
      <w:r w:rsidR="00F0675A">
        <w:rPr>
          <w:rFonts w:asciiTheme="majorBidi" w:hAnsiTheme="majorBidi" w:cstheme="majorBidi" w:hint="cs"/>
          <w:sz w:val="24"/>
          <w:szCs w:val="24"/>
          <w:rtl/>
          <w:lang w:bidi="fa-IR"/>
        </w:rPr>
        <w:t xml:space="preserve">، با </w:t>
      </w:r>
      <w:r w:rsidR="009A3E87">
        <w:rPr>
          <w:rFonts w:asciiTheme="majorBidi" w:hAnsiTheme="majorBidi" w:cstheme="majorBidi" w:hint="cs"/>
          <w:sz w:val="24"/>
          <w:szCs w:val="24"/>
          <w:rtl/>
          <w:lang w:bidi="fa-IR"/>
        </w:rPr>
        <w:t>اقدام</w:t>
      </w:r>
      <w:r w:rsidR="00964ADF">
        <w:rPr>
          <w:rFonts w:asciiTheme="majorBidi" w:hAnsiTheme="majorBidi" w:cstheme="majorBidi" w:hint="cs"/>
          <w:sz w:val="24"/>
          <w:szCs w:val="24"/>
          <w:rtl/>
          <w:lang w:bidi="fa-IR"/>
        </w:rPr>
        <w:t xml:space="preserve"> </w:t>
      </w:r>
      <w:r w:rsidR="009A3E87">
        <w:rPr>
          <w:rFonts w:asciiTheme="majorBidi" w:hAnsiTheme="majorBidi" w:cstheme="majorBidi" w:hint="cs"/>
          <w:sz w:val="24"/>
          <w:szCs w:val="24"/>
          <w:rtl/>
          <w:lang w:bidi="fa-IR"/>
        </w:rPr>
        <w:t xml:space="preserve">راولز در </w:t>
      </w:r>
      <w:r w:rsidR="00964ADF">
        <w:rPr>
          <w:rFonts w:asciiTheme="majorBidi" w:hAnsiTheme="majorBidi" w:cstheme="majorBidi" w:hint="cs"/>
          <w:sz w:val="24"/>
          <w:szCs w:val="24"/>
          <w:rtl/>
          <w:lang w:bidi="fa-IR"/>
        </w:rPr>
        <w:t xml:space="preserve">معرفی روایتی از عدالت که در آن بر نقش محوری انصاف تاکید می شود، </w:t>
      </w:r>
      <w:r w:rsidR="00323E03">
        <w:rPr>
          <w:rFonts w:asciiTheme="majorBidi" w:hAnsiTheme="majorBidi" w:cstheme="majorBidi" w:hint="cs"/>
          <w:sz w:val="24"/>
          <w:szCs w:val="24"/>
          <w:rtl/>
          <w:lang w:bidi="fa-IR"/>
        </w:rPr>
        <w:t>و بسیاری نمونه های نظیر این موارد آشنا هستند.</w:t>
      </w:r>
      <w:r w:rsidR="00F24710">
        <w:rPr>
          <w:rFonts w:asciiTheme="majorBidi" w:hAnsiTheme="majorBidi" w:cstheme="majorBidi" w:hint="cs"/>
          <w:sz w:val="24"/>
          <w:szCs w:val="24"/>
          <w:rtl/>
          <w:lang w:bidi="fa-IR"/>
        </w:rPr>
        <w:t xml:space="preserve"> فیلسوفان تحلیلی بر اهمیت روا داری، پلورالیسم، دموکراسی، حکومت قانون، </w:t>
      </w:r>
      <w:r w:rsidR="002E0856">
        <w:rPr>
          <w:rFonts w:asciiTheme="majorBidi" w:hAnsiTheme="majorBidi" w:cstheme="majorBidi" w:hint="cs"/>
          <w:sz w:val="24"/>
          <w:szCs w:val="24"/>
          <w:rtl/>
          <w:lang w:bidi="fa-IR"/>
        </w:rPr>
        <w:t>حفظ حرمت انسانها و بسیاری دیگر از ارزش های مورد احترام عامه تاکید بلیغ دارند.</w:t>
      </w:r>
    </w:p>
    <w:p w:rsidR="00B20337" w:rsidRDefault="00B20337" w:rsidP="00B20337">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در کشور ما نیز فلسفه تحلیلی </w:t>
      </w:r>
      <w:r w:rsidR="00F55824">
        <w:rPr>
          <w:rFonts w:asciiTheme="majorBidi" w:hAnsiTheme="majorBidi" w:cstheme="majorBidi" w:hint="cs"/>
          <w:sz w:val="24"/>
          <w:szCs w:val="24"/>
          <w:rtl/>
          <w:lang w:bidi="fa-IR"/>
        </w:rPr>
        <w:t xml:space="preserve">و جنبه های مختلف آن </w:t>
      </w:r>
      <w:r>
        <w:rPr>
          <w:rFonts w:asciiTheme="majorBidi" w:hAnsiTheme="majorBidi" w:cstheme="majorBidi" w:hint="cs"/>
          <w:sz w:val="24"/>
          <w:szCs w:val="24"/>
          <w:rtl/>
          <w:lang w:bidi="fa-IR"/>
        </w:rPr>
        <w:t xml:space="preserve">اکنون </w:t>
      </w:r>
      <w:r w:rsidR="00F55824">
        <w:rPr>
          <w:rFonts w:asciiTheme="majorBidi" w:hAnsiTheme="majorBidi" w:cstheme="majorBidi" w:hint="cs"/>
          <w:sz w:val="24"/>
          <w:szCs w:val="24"/>
          <w:rtl/>
          <w:lang w:bidi="fa-IR"/>
        </w:rPr>
        <w:t xml:space="preserve">کم و بیش </w:t>
      </w:r>
      <w:r>
        <w:rPr>
          <w:rFonts w:asciiTheme="majorBidi" w:hAnsiTheme="majorBidi" w:cstheme="majorBidi" w:hint="cs"/>
          <w:sz w:val="24"/>
          <w:szCs w:val="24"/>
          <w:rtl/>
          <w:lang w:bidi="fa-IR"/>
        </w:rPr>
        <w:t xml:space="preserve">به همت فیلسوفان </w:t>
      </w:r>
      <w:r w:rsidR="00F55824">
        <w:rPr>
          <w:rFonts w:asciiTheme="majorBidi" w:hAnsiTheme="majorBidi" w:cstheme="majorBidi" w:hint="cs"/>
          <w:sz w:val="24"/>
          <w:szCs w:val="24"/>
          <w:rtl/>
          <w:lang w:bidi="fa-IR"/>
        </w:rPr>
        <w:t xml:space="preserve">ایرانی به جامعه اهل نظر معرفی شده است و </w:t>
      </w:r>
      <w:r w:rsidR="006417DD">
        <w:rPr>
          <w:rFonts w:asciiTheme="majorBidi" w:hAnsiTheme="majorBidi" w:cstheme="majorBidi" w:hint="cs"/>
          <w:sz w:val="24"/>
          <w:szCs w:val="24"/>
          <w:rtl/>
          <w:lang w:bidi="fa-IR"/>
        </w:rPr>
        <w:t xml:space="preserve">محققان در </w:t>
      </w:r>
      <w:r w:rsidR="00F55824">
        <w:rPr>
          <w:rFonts w:asciiTheme="majorBidi" w:hAnsiTheme="majorBidi" w:cstheme="majorBidi" w:hint="cs"/>
          <w:sz w:val="24"/>
          <w:szCs w:val="24"/>
          <w:rtl/>
          <w:lang w:bidi="fa-IR"/>
        </w:rPr>
        <w:t xml:space="preserve">دپارتمانهای فلسفه در دانشگاهها و موسسات پژوهشی مختلف به انجام </w:t>
      </w:r>
      <w:r w:rsidR="006417DD">
        <w:rPr>
          <w:rFonts w:asciiTheme="majorBidi" w:hAnsiTheme="majorBidi" w:cstheme="majorBidi" w:hint="cs"/>
          <w:sz w:val="24"/>
          <w:szCs w:val="24"/>
          <w:rtl/>
          <w:lang w:bidi="fa-IR"/>
        </w:rPr>
        <w:t>کاوش</w:t>
      </w:r>
      <w:r w:rsidR="00F55824">
        <w:rPr>
          <w:rFonts w:asciiTheme="majorBidi" w:hAnsiTheme="majorBidi" w:cstheme="majorBidi" w:hint="cs"/>
          <w:sz w:val="24"/>
          <w:szCs w:val="24"/>
          <w:rtl/>
          <w:lang w:bidi="fa-IR"/>
        </w:rPr>
        <w:t xml:space="preserve"> ها</w:t>
      </w:r>
      <w:r w:rsidR="006417DD">
        <w:rPr>
          <w:rFonts w:asciiTheme="majorBidi" w:hAnsiTheme="majorBidi" w:cstheme="majorBidi" w:hint="cs"/>
          <w:sz w:val="24"/>
          <w:szCs w:val="24"/>
          <w:rtl/>
          <w:lang w:bidi="fa-IR"/>
        </w:rPr>
        <w:t>ی نظری</w:t>
      </w:r>
      <w:r w:rsidR="00F55824">
        <w:rPr>
          <w:rFonts w:asciiTheme="majorBidi" w:hAnsiTheme="majorBidi" w:cstheme="majorBidi" w:hint="cs"/>
          <w:sz w:val="24"/>
          <w:szCs w:val="24"/>
          <w:rtl/>
          <w:lang w:bidi="fa-IR"/>
        </w:rPr>
        <w:t xml:space="preserve"> </w:t>
      </w:r>
      <w:r w:rsidR="006417DD">
        <w:rPr>
          <w:rFonts w:asciiTheme="majorBidi" w:hAnsiTheme="majorBidi" w:cstheme="majorBidi" w:hint="cs"/>
          <w:sz w:val="24"/>
          <w:szCs w:val="24"/>
          <w:rtl/>
          <w:lang w:bidi="fa-IR"/>
        </w:rPr>
        <w:t>در قلمرو های مختلف فلسفه تحلیلی سرگرمند.</w:t>
      </w:r>
      <w:r w:rsidR="001A6D5C">
        <w:rPr>
          <w:rFonts w:asciiTheme="majorBidi" w:hAnsiTheme="majorBidi" w:cstheme="majorBidi" w:hint="cs"/>
          <w:sz w:val="24"/>
          <w:szCs w:val="24"/>
          <w:rtl/>
          <w:lang w:bidi="fa-IR"/>
        </w:rPr>
        <w:t xml:space="preserve"> تفصیل در باب این فعالییت ها را به عزیزانی واگذار می کنم که </w:t>
      </w:r>
      <w:r w:rsidR="005A1C06">
        <w:rPr>
          <w:rFonts w:asciiTheme="majorBidi" w:hAnsiTheme="majorBidi" w:cstheme="majorBidi" w:hint="cs"/>
          <w:sz w:val="24"/>
          <w:szCs w:val="24"/>
          <w:rtl/>
          <w:lang w:bidi="fa-IR"/>
        </w:rPr>
        <w:t xml:space="preserve">همچون نگارنده </w:t>
      </w:r>
      <w:r w:rsidR="001A6D5C">
        <w:rPr>
          <w:rFonts w:asciiTheme="majorBidi" w:hAnsiTheme="majorBidi" w:cstheme="majorBidi" w:hint="cs"/>
          <w:sz w:val="24"/>
          <w:szCs w:val="24"/>
          <w:rtl/>
          <w:lang w:bidi="fa-IR"/>
        </w:rPr>
        <w:t xml:space="preserve">برای ارائه مطلب </w:t>
      </w:r>
      <w:r w:rsidR="005A1C06">
        <w:rPr>
          <w:rFonts w:asciiTheme="majorBidi" w:hAnsiTheme="majorBidi" w:cstheme="majorBidi" w:hint="cs"/>
          <w:sz w:val="24"/>
          <w:szCs w:val="24"/>
          <w:rtl/>
          <w:lang w:bidi="fa-IR"/>
        </w:rPr>
        <w:t xml:space="preserve">به </w:t>
      </w:r>
      <w:r w:rsidR="001A6D5C">
        <w:rPr>
          <w:rFonts w:asciiTheme="majorBidi" w:hAnsiTheme="majorBidi" w:cstheme="majorBidi" w:hint="cs"/>
          <w:sz w:val="24"/>
          <w:szCs w:val="24"/>
          <w:rtl/>
          <w:lang w:bidi="fa-IR"/>
        </w:rPr>
        <w:t xml:space="preserve">این نشست </w:t>
      </w:r>
      <w:r w:rsidR="005A1C06">
        <w:rPr>
          <w:rFonts w:asciiTheme="majorBidi" w:hAnsiTheme="majorBidi" w:cstheme="majorBidi" w:hint="cs"/>
          <w:sz w:val="24"/>
          <w:szCs w:val="24"/>
          <w:rtl/>
          <w:lang w:bidi="fa-IR"/>
        </w:rPr>
        <w:t>دعوت شده اند.</w:t>
      </w:r>
    </w:p>
    <w:p w:rsidR="004E5DDE" w:rsidRDefault="004E5DDE" w:rsidP="004A7CA1">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از آنجا که </w:t>
      </w:r>
      <w:r w:rsidR="001A6D5C">
        <w:rPr>
          <w:rFonts w:asciiTheme="majorBidi" w:hAnsiTheme="majorBidi" w:cstheme="majorBidi" w:hint="cs"/>
          <w:sz w:val="24"/>
          <w:szCs w:val="24"/>
          <w:rtl/>
          <w:lang w:bidi="fa-IR"/>
        </w:rPr>
        <w:t xml:space="preserve">برگزار کنندگان نشست از صاحب این قلم خواسته اند به تجربیات شخصی خود نیز اشاره ای بکند به اجمال متذکر می شوم </w:t>
      </w:r>
      <w:r w:rsidR="0007197D">
        <w:rPr>
          <w:rFonts w:asciiTheme="majorBidi" w:hAnsiTheme="majorBidi" w:cstheme="majorBidi" w:hint="cs"/>
          <w:sz w:val="24"/>
          <w:szCs w:val="24"/>
          <w:rtl/>
          <w:lang w:bidi="fa-IR"/>
        </w:rPr>
        <w:t xml:space="preserve">طی دو دهه اخیر </w:t>
      </w:r>
      <w:r w:rsidR="006A49B2">
        <w:rPr>
          <w:rFonts w:asciiTheme="majorBidi" w:hAnsiTheme="majorBidi" w:cstheme="majorBidi" w:hint="cs"/>
          <w:sz w:val="24"/>
          <w:szCs w:val="24"/>
          <w:rtl/>
          <w:lang w:bidi="fa-IR"/>
        </w:rPr>
        <w:t xml:space="preserve">پروژه تحقیقاتی اصلی خود را خواه در ایران و خواه در خارج از ایران ترویج رویکرد عقلانیت نقاد قرار داده ام. طی این مدت </w:t>
      </w:r>
      <w:r w:rsidR="00D378AD">
        <w:rPr>
          <w:rFonts w:asciiTheme="majorBidi" w:hAnsiTheme="majorBidi" w:cstheme="majorBidi" w:hint="cs"/>
          <w:sz w:val="24"/>
          <w:szCs w:val="24"/>
          <w:rtl/>
          <w:lang w:bidi="fa-IR"/>
        </w:rPr>
        <w:t>و از طریق تدریس از راه دور یا نزدیک در دانشگاهها و مراکز پژوهشی داخل و خارج کشور</w:t>
      </w:r>
      <w:r w:rsidR="00C9298A">
        <w:rPr>
          <w:rFonts w:asciiTheme="majorBidi" w:hAnsiTheme="majorBidi" w:cstheme="majorBidi" w:hint="cs"/>
          <w:sz w:val="24"/>
          <w:szCs w:val="24"/>
          <w:rtl/>
          <w:lang w:bidi="fa-IR"/>
        </w:rPr>
        <w:t>، راهنمایی رساله های دانشجویان دکتری و فوق لیسانس،</w:t>
      </w:r>
      <w:r w:rsidR="00804D75">
        <w:rPr>
          <w:rFonts w:asciiTheme="majorBidi" w:hAnsiTheme="majorBidi" w:cstheme="majorBidi" w:hint="cs"/>
          <w:sz w:val="24"/>
          <w:szCs w:val="24"/>
          <w:rtl/>
          <w:lang w:bidi="fa-IR"/>
        </w:rPr>
        <w:t xml:space="preserve"> مشارکت در کنفرانس ها و نشست های داخلی و خارجی</w:t>
      </w:r>
      <w:r w:rsidR="00C9298A">
        <w:rPr>
          <w:rFonts w:asciiTheme="majorBidi" w:hAnsiTheme="majorBidi" w:cstheme="majorBidi" w:hint="cs"/>
          <w:sz w:val="24"/>
          <w:szCs w:val="24"/>
          <w:rtl/>
          <w:lang w:bidi="fa-IR"/>
        </w:rPr>
        <w:t>،</w:t>
      </w:r>
      <w:r w:rsidR="00804D75">
        <w:rPr>
          <w:rFonts w:asciiTheme="majorBidi" w:hAnsiTheme="majorBidi" w:cstheme="majorBidi" w:hint="cs"/>
          <w:sz w:val="24"/>
          <w:szCs w:val="24"/>
          <w:rtl/>
          <w:lang w:bidi="fa-IR"/>
        </w:rPr>
        <w:t xml:space="preserve"> و تحریر کتاب ها و مقالات به فارسی و انگلیسی</w:t>
      </w:r>
      <w:r w:rsidR="00D378AD">
        <w:rPr>
          <w:rFonts w:asciiTheme="majorBidi" w:hAnsiTheme="majorBidi" w:cstheme="majorBidi" w:hint="cs"/>
          <w:sz w:val="24"/>
          <w:szCs w:val="24"/>
          <w:rtl/>
          <w:lang w:bidi="fa-IR"/>
        </w:rPr>
        <w:t xml:space="preserve"> کوشیده ام آموزه های عقلانیت نقاد را در حوزه های</w:t>
      </w:r>
      <w:r w:rsidR="00804D75">
        <w:rPr>
          <w:rFonts w:asciiTheme="majorBidi" w:hAnsiTheme="majorBidi" w:cstheme="majorBidi" w:hint="cs"/>
          <w:sz w:val="24"/>
          <w:szCs w:val="24"/>
          <w:rtl/>
          <w:lang w:bidi="fa-IR"/>
        </w:rPr>
        <w:t>ی</w:t>
      </w:r>
      <w:r w:rsidR="00D378AD">
        <w:rPr>
          <w:rFonts w:asciiTheme="majorBidi" w:hAnsiTheme="majorBidi" w:cstheme="majorBidi" w:hint="cs"/>
          <w:sz w:val="24"/>
          <w:szCs w:val="24"/>
          <w:rtl/>
          <w:lang w:bidi="fa-IR"/>
        </w:rPr>
        <w:t xml:space="preserve"> همچون </w:t>
      </w:r>
      <w:r w:rsidR="004A7CA1">
        <w:rPr>
          <w:rFonts w:asciiTheme="majorBidi" w:hAnsiTheme="majorBidi" w:cstheme="majorBidi" w:hint="cs"/>
          <w:sz w:val="24"/>
          <w:szCs w:val="24"/>
          <w:rtl/>
          <w:lang w:bidi="fa-IR"/>
        </w:rPr>
        <w:t>پژوهش ها در حوزه اندیشه</w:t>
      </w:r>
      <w:r w:rsidR="00D378AD">
        <w:rPr>
          <w:rFonts w:asciiTheme="majorBidi" w:hAnsiTheme="majorBidi" w:cstheme="majorBidi" w:hint="cs"/>
          <w:sz w:val="24"/>
          <w:szCs w:val="24"/>
          <w:rtl/>
          <w:lang w:bidi="fa-IR"/>
        </w:rPr>
        <w:t xml:space="preserve"> سیاسی، مطالعات اسلامی، فلسفه و متدولوژی علوم انسانی و اجتماعی</w:t>
      </w:r>
      <w:r w:rsidR="00804D75">
        <w:rPr>
          <w:rFonts w:asciiTheme="majorBidi" w:hAnsiTheme="majorBidi" w:cstheme="majorBidi" w:hint="cs"/>
          <w:sz w:val="24"/>
          <w:szCs w:val="24"/>
          <w:rtl/>
          <w:lang w:bidi="fa-IR"/>
        </w:rPr>
        <w:t xml:space="preserve">، فلسفه اخلاق و فلسفه علم </w:t>
      </w:r>
      <w:r w:rsidR="005B039B">
        <w:rPr>
          <w:rFonts w:asciiTheme="majorBidi" w:hAnsiTheme="majorBidi" w:cstheme="majorBidi" w:hint="cs"/>
          <w:sz w:val="24"/>
          <w:szCs w:val="24"/>
          <w:rtl/>
          <w:lang w:bidi="fa-IR"/>
        </w:rPr>
        <w:t xml:space="preserve">و تکنولوژی </w:t>
      </w:r>
      <w:r w:rsidR="00804D75">
        <w:rPr>
          <w:rFonts w:asciiTheme="majorBidi" w:hAnsiTheme="majorBidi" w:cstheme="majorBidi" w:hint="cs"/>
          <w:sz w:val="24"/>
          <w:szCs w:val="24"/>
          <w:rtl/>
          <w:lang w:bidi="fa-IR"/>
        </w:rPr>
        <w:t xml:space="preserve">بسط </w:t>
      </w:r>
      <w:r w:rsidR="00C9298A">
        <w:rPr>
          <w:rFonts w:asciiTheme="majorBidi" w:hAnsiTheme="majorBidi" w:cstheme="majorBidi" w:hint="cs"/>
          <w:sz w:val="24"/>
          <w:szCs w:val="24"/>
          <w:rtl/>
          <w:lang w:bidi="fa-IR"/>
        </w:rPr>
        <w:t>دهم.</w:t>
      </w:r>
    </w:p>
    <w:p w:rsidR="00C9298A" w:rsidRDefault="00C9298A" w:rsidP="008774BB">
      <w:pPr>
        <w:bidi/>
        <w:rPr>
          <w:rFonts w:asciiTheme="majorBidi" w:hAnsiTheme="majorBidi" w:cstheme="majorBidi"/>
          <w:sz w:val="24"/>
          <w:szCs w:val="24"/>
          <w:rtl/>
          <w:lang w:bidi="fa-IR"/>
        </w:rPr>
      </w:pPr>
      <w:r>
        <w:rPr>
          <w:rFonts w:asciiTheme="majorBidi" w:hAnsiTheme="majorBidi" w:cstheme="majorBidi" w:hint="cs"/>
          <w:sz w:val="24"/>
          <w:szCs w:val="24"/>
          <w:rtl/>
          <w:lang w:bidi="fa-IR"/>
        </w:rPr>
        <w:t>عقلانیت نقاد</w:t>
      </w:r>
      <w:r w:rsidR="005B039B">
        <w:rPr>
          <w:rFonts w:asciiTheme="majorBidi" w:hAnsiTheme="majorBidi" w:cstheme="majorBidi" w:hint="cs"/>
          <w:sz w:val="24"/>
          <w:szCs w:val="24"/>
          <w:rtl/>
          <w:lang w:bidi="fa-IR"/>
        </w:rPr>
        <w:t xml:space="preserve">، در درون عرض عریض سنت تحلیلی، ابزار نظری قدرتمندی را در اختیار پژوهشگران در عرصه های گوناگون قرار می دهد که </w:t>
      </w:r>
      <w:r w:rsidR="00536FFB">
        <w:rPr>
          <w:rFonts w:asciiTheme="majorBidi" w:hAnsiTheme="majorBidi" w:cstheme="majorBidi" w:hint="cs"/>
          <w:sz w:val="24"/>
          <w:szCs w:val="24"/>
          <w:rtl/>
          <w:lang w:bidi="fa-IR"/>
        </w:rPr>
        <w:t>آنان را قادر می سازد با اتخاذ رویکردی مساله محور</w:t>
      </w:r>
      <w:r w:rsidR="004A7CA1">
        <w:rPr>
          <w:rFonts w:asciiTheme="majorBidi" w:hAnsiTheme="majorBidi" w:cstheme="majorBidi" w:hint="cs"/>
          <w:sz w:val="24"/>
          <w:szCs w:val="24"/>
          <w:rtl/>
          <w:lang w:bidi="fa-IR"/>
        </w:rPr>
        <w:t xml:space="preserve"> و بهره گیری از یک مدل خاص عقلانیت</w:t>
      </w:r>
      <w:r w:rsidR="00536FFB">
        <w:rPr>
          <w:rFonts w:asciiTheme="majorBidi" w:hAnsiTheme="majorBidi" w:cstheme="majorBidi" w:hint="cs"/>
          <w:sz w:val="24"/>
          <w:szCs w:val="24"/>
          <w:rtl/>
          <w:lang w:bidi="fa-IR"/>
        </w:rPr>
        <w:t xml:space="preserve">، به روشنگری های بدیع در تک تک آن عرصه ها دست یابند. </w:t>
      </w:r>
      <w:r w:rsidR="00604ADC">
        <w:rPr>
          <w:rFonts w:asciiTheme="majorBidi" w:hAnsiTheme="majorBidi" w:cstheme="majorBidi" w:hint="cs"/>
          <w:sz w:val="24"/>
          <w:szCs w:val="24"/>
          <w:rtl/>
          <w:lang w:bidi="fa-IR"/>
        </w:rPr>
        <w:t>برخی از مهم ترین آموزه های عقلانیت نقاد</w:t>
      </w:r>
      <w:r w:rsidR="0057442B">
        <w:rPr>
          <w:rFonts w:asciiTheme="majorBidi" w:hAnsiTheme="majorBidi" w:cstheme="majorBidi" w:hint="cs"/>
          <w:sz w:val="24"/>
          <w:szCs w:val="24"/>
          <w:rtl/>
          <w:lang w:bidi="fa-IR"/>
        </w:rPr>
        <w:t>، که البته تفص</w:t>
      </w:r>
      <w:r w:rsidR="008774BB">
        <w:rPr>
          <w:rFonts w:asciiTheme="majorBidi" w:hAnsiTheme="majorBidi" w:cstheme="majorBidi" w:hint="cs"/>
          <w:sz w:val="24"/>
          <w:szCs w:val="24"/>
          <w:rtl/>
          <w:lang w:bidi="fa-IR"/>
        </w:rPr>
        <w:t>ی</w:t>
      </w:r>
      <w:r w:rsidR="0057442B">
        <w:rPr>
          <w:rFonts w:asciiTheme="majorBidi" w:hAnsiTheme="majorBidi" w:cstheme="majorBidi" w:hint="cs"/>
          <w:sz w:val="24"/>
          <w:szCs w:val="24"/>
          <w:rtl/>
          <w:lang w:bidi="fa-IR"/>
        </w:rPr>
        <w:t>لشان را باید در کتابها و مقالات دیگر نگارنده</w:t>
      </w:r>
      <w:r w:rsidR="00C72560">
        <w:rPr>
          <w:rFonts w:asciiTheme="majorBidi" w:hAnsiTheme="majorBidi" w:cstheme="majorBidi" w:hint="cs"/>
          <w:sz w:val="24"/>
          <w:szCs w:val="24"/>
          <w:rtl/>
          <w:lang w:bidi="fa-IR"/>
        </w:rPr>
        <w:t xml:space="preserve">، و یا در </w:t>
      </w:r>
      <w:r w:rsidR="00FF42B1">
        <w:rPr>
          <w:rFonts w:asciiTheme="majorBidi" w:hAnsiTheme="majorBidi" w:cstheme="majorBidi" w:hint="cs"/>
          <w:sz w:val="24"/>
          <w:szCs w:val="24"/>
          <w:rtl/>
          <w:lang w:bidi="fa-IR"/>
        </w:rPr>
        <w:t>آ</w:t>
      </w:r>
      <w:r w:rsidR="00C72560">
        <w:rPr>
          <w:rFonts w:asciiTheme="majorBidi" w:hAnsiTheme="majorBidi" w:cstheme="majorBidi" w:hint="cs"/>
          <w:sz w:val="24"/>
          <w:szCs w:val="24"/>
          <w:rtl/>
          <w:lang w:bidi="fa-IR"/>
        </w:rPr>
        <w:t xml:space="preserve">ثار </w:t>
      </w:r>
      <w:r w:rsidR="00FF42B1">
        <w:rPr>
          <w:rFonts w:asciiTheme="majorBidi" w:hAnsiTheme="majorBidi" w:cstheme="majorBidi" w:hint="cs"/>
          <w:sz w:val="24"/>
          <w:szCs w:val="24"/>
          <w:rtl/>
          <w:lang w:bidi="fa-IR"/>
        </w:rPr>
        <w:t>پوپر و شاگردان مستقیم او نظیر دیوید میلر و  ویلیام بارتلی و ایان جاروِی و جوزف آگاسی</w:t>
      </w:r>
      <w:r w:rsidR="0057442B">
        <w:rPr>
          <w:rFonts w:asciiTheme="majorBidi" w:hAnsiTheme="majorBidi" w:cstheme="majorBidi" w:hint="cs"/>
          <w:sz w:val="24"/>
          <w:szCs w:val="24"/>
          <w:rtl/>
          <w:lang w:bidi="fa-IR"/>
        </w:rPr>
        <w:t xml:space="preserve"> دنبال کرد،</w:t>
      </w:r>
      <w:r w:rsidR="00604ADC">
        <w:rPr>
          <w:rFonts w:asciiTheme="majorBidi" w:hAnsiTheme="majorBidi" w:cstheme="majorBidi" w:hint="cs"/>
          <w:sz w:val="24"/>
          <w:szCs w:val="24"/>
          <w:rtl/>
          <w:lang w:bidi="fa-IR"/>
        </w:rPr>
        <w:t xml:space="preserve"> بدینقرارند:</w:t>
      </w:r>
    </w:p>
    <w:p w:rsidR="00604ADC" w:rsidRDefault="00604ADC" w:rsidP="00FA382A">
      <w:pPr>
        <w:pStyle w:val="ListParagraph"/>
        <w:numPr>
          <w:ilvl w:val="0"/>
          <w:numId w:val="1"/>
        </w:numPr>
        <w:bidi/>
        <w:rPr>
          <w:rFonts w:asciiTheme="majorBidi" w:hAnsiTheme="majorBidi" w:cstheme="majorBidi"/>
          <w:sz w:val="24"/>
          <w:szCs w:val="24"/>
          <w:lang w:bidi="fa-IR"/>
        </w:rPr>
      </w:pPr>
      <w:r w:rsidRPr="00FA382A">
        <w:rPr>
          <w:rFonts w:asciiTheme="majorBidi" w:hAnsiTheme="majorBidi" w:cstheme="majorBidi" w:hint="cs"/>
          <w:sz w:val="24"/>
          <w:szCs w:val="24"/>
          <w:rtl/>
          <w:lang w:bidi="fa-IR"/>
        </w:rPr>
        <w:t xml:space="preserve">تکاپو های معرفتی </w:t>
      </w:r>
      <w:r w:rsidR="00FA382A">
        <w:rPr>
          <w:rFonts w:asciiTheme="majorBidi" w:hAnsiTheme="majorBidi" w:cstheme="majorBidi" w:hint="cs"/>
          <w:sz w:val="24"/>
          <w:szCs w:val="24"/>
          <w:rtl/>
          <w:lang w:bidi="fa-IR"/>
        </w:rPr>
        <w:t xml:space="preserve">در پاسخ به چالش ها و مسائلی </w:t>
      </w:r>
      <w:r w:rsidR="007076C4">
        <w:rPr>
          <w:rFonts w:asciiTheme="majorBidi" w:hAnsiTheme="majorBidi" w:cstheme="majorBidi" w:hint="cs"/>
          <w:sz w:val="24"/>
          <w:szCs w:val="24"/>
          <w:rtl/>
          <w:lang w:bidi="fa-IR"/>
        </w:rPr>
        <w:t xml:space="preserve">صورت می پذیرند که از سوی </w:t>
      </w:r>
      <w:r w:rsidRPr="00FA382A">
        <w:rPr>
          <w:rFonts w:asciiTheme="majorBidi" w:hAnsiTheme="majorBidi" w:cstheme="majorBidi" w:hint="cs"/>
          <w:sz w:val="24"/>
          <w:szCs w:val="24"/>
          <w:rtl/>
          <w:lang w:bidi="fa-IR"/>
        </w:rPr>
        <w:t>واقعیتی که وجود مستقل آن از فاعلان شناس</w:t>
      </w:r>
      <w:r w:rsidR="00FA382A" w:rsidRPr="00FA382A">
        <w:rPr>
          <w:rFonts w:asciiTheme="majorBidi" w:hAnsiTheme="majorBidi" w:cstheme="majorBidi" w:hint="cs"/>
          <w:sz w:val="24"/>
          <w:szCs w:val="24"/>
          <w:rtl/>
          <w:lang w:bidi="fa-IR"/>
        </w:rPr>
        <w:t>ا</w:t>
      </w:r>
      <w:r w:rsidRPr="00FA382A">
        <w:rPr>
          <w:rFonts w:asciiTheme="majorBidi" w:hAnsiTheme="majorBidi" w:cstheme="majorBidi" w:hint="cs"/>
          <w:sz w:val="24"/>
          <w:szCs w:val="24"/>
          <w:rtl/>
          <w:lang w:bidi="fa-IR"/>
        </w:rPr>
        <w:t xml:space="preserve">یی مفروض گرفته می شود، </w:t>
      </w:r>
      <w:r w:rsidR="007076C4">
        <w:rPr>
          <w:rFonts w:asciiTheme="majorBidi" w:hAnsiTheme="majorBidi" w:cstheme="majorBidi" w:hint="cs"/>
          <w:sz w:val="24"/>
          <w:szCs w:val="24"/>
          <w:rtl/>
          <w:lang w:bidi="fa-IR"/>
        </w:rPr>
        <w:t>پیش روی فاعلان شناسایی قرار داده می شود</w:t>
      </w:r>
      <w:r w:rsidRPr="00FA382A">
        <w:rPr>
          <w:rFonts w:asciiTheme="majorBidi" w:hAnsiTheme="majorBidi" w:cstheme="majorBidi" w:hint="cs"/>
          <w:sz w:val="24"/>
          <w:szCs w:val="24"/>
          <w:rtl/>
          <w:lang w:bidi="fa-IR"/>
        </w:rPr>
        <w:t>.</w:t>
      </w:r>
    </w:p>
    <w:p w:rsidR="007076C4" w:rsidRDefault="00863270" w:rsidP="007076C4">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در تلاش برای حل مسائل مورد اشاره، </w:t>
      </w:r>
      <w:r w:rsidR="007A4AAF">
        <w:rPr>
          <w:rFonts w:asciiTheme="majorBidi" w:hAnsiTheme="majorBidi" w:cstheme="majorBidi" w:hint="cs"/>
          <w:sz w:val="24"/>
          <w:szCs w:val="24"/>
          <w:rtl/>
          <w:lang w:bidi="fa-IR"/>
        </w:rPr>
        <w:t xml:space="preserve">احیانا جنبه های تازه ای از </w:t>
      </w:r>
      <w:r w:rsidR="007076C4" w:rsidRPr="00FA382A">
        <w:rPr>
          <w:rFonts w:asciiTheme="majorBidi" w:hAnsiTheme="majorBidi" w:cstheme="majorBidi" w:hint="cs"/>
          <w:sz w:val="24"/>
          <w:szCs w:val="24"/>
          <w:rtl/>
          <w:lang w:bidi="fa-IR"/>
        </w:rPr>
        <w:t>ظرفیت های و گرایش های مندرج در</w:t>
      </w:r>
      <w:r w:rsidR="007A4AAF">
        <w:rPr>
          <w:rFonts w:asciiTheme="majorBidi" w:hAnsiTheme="majorBidi" w:cstheme="majorBidi" w:hint="cs"/>
          <w:sz w:val="24"/>
          <w:szCs w:val="24"/>
          <w:rtl/>
          <w:lang w:bidi="fa-IR"/>
        </w:rPr>
        <w:t xml:space="preserve"> واقعیت برای فاعلان شناسایی آشکار می شود.</w:t>
      </w:r>
    </w:p>
    <w:p w:rsidR="00FA382A" w:rsidRDefault="00FA382A" w:rsidP="00FA382A">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یافته های معرفتی </w:t>
      </w:r>
      <w:r w:rsidR="007A4AAF">
        <w:rPr>
          <w:rFonts w:asciiTheme="majorBidi" w:hAnsiTheme="majorBidi" w:cstheme="majorBidi" w:hint="cs"/>
          <w:sz w:val="24"/>
          <w:szCs w:val="24"/>
          <w:rtl/>
          <w:lang w:bidi="fa-IR"/>
        </w:rPr>
        <w:t>اما همواره ماهیتی گمانزنانه خواهند داشت.</w:t>
      </w:r>
    </w:p>
    <w:p w:rsidR="007A4AAF" w:rsidRDefault="007A4AAF" w:rsidP="007A4AAF">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گمانه ها به دو نحو ایجابی و سلبی به شناخت واقعیت کمک می کنند.</w:t>
      </w:r>
    </w:p>
    <w:p w:rsidR="004179A9" w:rsidRDefault="004179A9" w:rsidP="004179A9">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شناخت سلبی ناظر به اطلاعی است که به واسطه ابطال یک گمانه در جریان ارزیابی نقادانه آن، در باره واقعیت حاصل می شود. مضمون این نوع شناخت آن است که واقعیت، هرگونه که باشد چنان نیست که گمانه ابطال شده، ادعا کرده بود.</w:t>
      </w:r>
    </w:p>
    <w:p w:rsidR="004179A9" w:rsidRDefault="004179A9" w:rsidP="004179A9">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شناخت ایجابی ناظر به آن دسته از گمانه هاست که علیرغم بهترین </w:t>
      </w:r>
      <w:r w:rsidR="00820891">
        <w:rPr>
          <w:rFonts w:asciiTheme="majorBidi" w:hAnsiTheme="majorBidi" w:cstheme="majorBidi" w:hint="cs"/>
          <w:sz w:val="24"/>
          <w:szCs w:val="24"/>
          <w:rtl/>
          <w:lang w:bidi="fa-IR"/>
        </w:rPr>
        <w:t xml:space="preserve">کوشش ها برای آشکار ساختن کاستی های آنها، هیچ نقطه ضعفی در آنها یافت نشده است. این دسته از گمانه ها تا زمانی که در پرتو دستیابی به بینه های جدید نقاط ضعف اجتناب ناپذیرشان آشکار گردد، بهترین ابزار نظری برای </w:t>
      </w:r>
      <w:r w:rsidR="00A96DB1">
        <w:rPr>
          <w:rFonts w:asciiTheme="majorBidi" w:hAnsiTheme="majorBidi" w:cstheme="majorBidi" w:hint="cs"/>
          <w:sz w:val="24"/>
          <w:szCs w:val="24"/>
          <w:rtl/>
          <w:lang w:bidi="fa-IR"/>
        </w:rPr>
        <w:t>نورتاباندن به فعالییت های عملی را در اختیار فاعلان شناسایی قرار می دهند.</w:t>
      </w:r>
    </w:p>
    <w:p w:rsidR="00A96DB1" w:rsidRDefault="00A96DB1" w:rsidP="00A96DB1">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عقلانیت نقاد رویکرد های موجه سازانه را ناممکن و عقیم تلقی می کند و استقراء گرایی را نیز </w:t>
      </w:r>
      <w:r w:rsidR="00091B3A">
        <w:rPr>
          <w:rFonts w:asciiTheme="majorBidi" w:hAnsiTheme="majorBidi" w:cstheme="majorBidi" w:hint="cs"/>
          <w:sz w:val="24"/>
          <w:szCs w:val="24"/>
          <w:rtl/>
          <w:lang w:bidi="fa-IR"/>
        </w:rPr>
        <w:t xml:space="preserve">(به همه معانی آن) </w:t>
      </w:r>
      <w:r>
        <w:rPr>
          <w:rFonts w:asciiTheme="majorBidi" w:hAnsiTheme="majorBidi" w:cstheme="majorBidi" w:hint="cs"/>
          <w:sz w:val="24"/>
          <w:szCs w:val="24"/>
          <w:rtl/>
          <w:lang w:bidi="fa-IR"/>
        </w:rPr>
        <w:t>بی اعتبار.</w:t>
      </w:r>
    </w:p>
    <w:p w:rsidR="0057442B" w:rsidRDefault="0057442B" w:rsidP="0057442B">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رویکرد عقلانیت نقاد، یقین را مقوله ای می داند غیر معرفتی و متعلق به قلمرو روانشناسی شخصی.</w:t>
      </w:r>
    </w:p>
    <w:p w:rsidR="0057442B" w:rsidRDefault="0057442B" w:rsidP="0057442B">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از منظر عقلانیت نقاد میان تکاپو های معرفتی و </w:t>
      </w:r>
      <w:r w:rsidR="00D03496">
        <w:rPr>
          <w:rFonts w:asciiTheme="majorBidi" w:hAnsiTheme="majorBidi" w:cstheme="majorBidi" w:hint="cs"/>
          <w:sz w:val="24"/>
          <w:szCs w:val="24"/>
          <w:rtl/>
          <w:lang w:bidi="fa-IR"/>
        </w:rPr>
        <w:t>سلوک اخلاقی فاعلان شناسایی رابطه ای وثیق وجود دارد.</w:t>
      </w:r>
    </w:p>
    <w:p w:rsidR="00D03496" w:rsidRDefault="00D03496" w:rsidP="00D03496">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در رویکرد عقلانیت نقاد، رشد معرفت، و نه معرفت به نحو ایستا و با عزل نظر از تحولات قبلی و بعدی، حائز اهمیت است.</w:t>
      </w:r>
    </w:p>
    <w:p w:rsidR="00B062FC" w:rsidRDefault="00D03496" w:rsidP="00D03496">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lastRenderedPageBreak/>
        <w:t xml:space="preserve">رشد معرفت از رهگذر کشف و حذف خطا های </w:t>
      </w:r>
      <w:r w:rsidR="00E97229">
        <w:rPr>
          <w:rFonts w:asciiTheme="majorBidi" w:hAnsiTheme="majorBidi" w:cstheme="majorBidi" w:hint="cs"/>
          <w:sz w:val="24"/>
          <w:szCs w:val="24"/>
          <w:rtl/>
          <w:lang w:bidi="fa-IR"/>
        </w:rPr>
        <w:t>گمانه هایی که برای شناخت واقعیت برساخته شده اند امکان پذیر می گردد.</w:t>
      </w:r>
      <w:r w:rsidR="00B062FC">
        <w:rPr>
          <w:rFonts w:asciiTheme="majorBidi" w:hAnsiTheme="majorBidi" w:cstheme="majorBidi" w:hint="cs"/>
          <w:sz w:val="24"/>
          <w:szCs w:val="24"/>
          <w:rtl/>
          <w:lang w:bidi="fa-IR"/>
        </w:rPr>
        <w:t xml:space="preserve"> </w:t>
      </w:r>
    </w:p>
    <w:p w:rsidR="00D03496" w:rsidRDefault="00B062FC" w:rsidP="00B062FC">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حذف خطای گمانه ها به مدد نقادی با دو ابزار تحلیلی-فلسفی و/یا تجربی به انجام می رسد.</w:t>
      </w:r>
    </w:p>
    <w:p w:rsidR="00E97229" w:rsidRDefault="00E97229" w:rsidP="00E97229">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از رهگذر حذف خطاست که می توان به تدریج به بالاترین هدف تکاپو های معرفتی، یعنی روایتی صادق از واقعیت (به معنای روایتی که </w:t>
      </w:r>
      <w:r w:rsidR="0040394C">
        <w:rPr>
          <w:rFonts w:asciiTheme="majorBidi" w:hAnsiTheme="majorBidi" w:cstheme="majorBidi" w:hint="cs"/>
          <w:sz w:val="24"/>
          <w:szCs w:val="24"/>
          <w:rtl/>
          <w:lang w:bidi="fa-IR"/>
        </w:rPr>
        <w:t xml:space="preserve">گزارش </w:t>
      </w:r>
      <w:r>
        <w:rPr>
          <w:rFonts w:asciiTheme="majorBidi" w:hAnsiTheme="majorBidi" w:cstheme="majorBidi" w:hint="cs"/>
          <w:sz w:val="24"/>
          <w:szCs w:val="24"/>
          <w:rtl/>
          <w:lang w:bidi="fa-IR"/>
        </w:rPr>
        <w:t xml:space="preserve">منطبق با واقعیت مورد نظر </w:t>
      </w:r>
      <w:r w:rsidR="0040394C">
        <w:rPr>
          <w:rFonts w:asciiTheme="majorBidi" w:hAnsiTheme="majorBidi" w:cstheme="majorBidi" w:hint="cs"/>
          <w:sz w:val="24"/>
          <w:szCs w:val="24"/>
          <w:rtl/>
          <w:lang w:bidi="fa-IR"/>
        </w:rPr>
        <w:t>در اختیار فاعلان شناسایی قرار می دهد) نزدیکتر شد.</w:t>
      </w:r>
    </w:p>
    <w:p w:rsidR="00091B3A" w:rsidRDefault="00091B3A" w:rsidP="00091B3A">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عقل گرایان نقاد میان دو ظرف و زمینه اکتشاف و ارزیابی نقادانه تفکیک قائل می شوند. رشد معرفت در گرو ادای حق این هر دو زمینه </w:t>
      </w:r>
      <w:r w:rsidR="00573710">
        <w:rPr>
          <w:rFonts w:asciiTheme="majorBidi" w:hAnsiTheme="majorBidi" w:cstheme="majorBidi" w:hint="cs"/>
          <w:sz w:val="24"/>
          <w:szCs w:val="24"/>
          <w:rtl/>
          <w:lang w:bidi="fa-IR"/>
        </w:rPr>
        <w:t>است.</w:t>
      </w:r>
    </w:p>
    <w:p w:rsidR="00573710" w:rsidRDefault="00573710" w:rsidP="00DF783D">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عقل گرایان نقاد، </w:t>
      </w:r>
      <w:r w:rsidR="00DF783D">
        <w:rPr>
          <w:rFonts w:asciiTheme="majorBidi" w:hAnsiTheme="majorBidi" w:cstheme="majorBidi" w:hint="cs"/>
          <w:sz w:val="24"/>
          <w:szCs w:val="24"/>
          <w:rtl/>
          <w:lang w:bidi="fa-IR"/>
        </w:rPr>
        <w:t xml:space="preserve">برای شناخت </w:t>
      </w:r>
      <w:r>
        <w:rPr>
          <w:rFonts w:asciiTheme="majorBidi" w:hAnsiTheme="majorBidi" w:cstheme="majorBidi" w:hint="cs"/>
          <w:sz w:val="24"/>
          <w:szCs w:val="24"/>
          <w:rtl/>
          <w:lang w:bidi="fa-IR"/>
        </w:rPr>
        <w:t xml:space="preserve">واقعیت، که چنان که اشاره شد وجود </w:t>
      </w:r>
      <w:r w:rsidR="00DF783D">
        <w:rPr>
          <w:rFonts w:asciiTheme="majorBidi" w:hAnsiTheme="majorBidi" w:cstheme="majorBidi" w:hint="cs"/>
          <w:sz w:val="24"/>
          <w:szCs w:val="24"/>
          <w:rtl/>
          <w:lang w:bidi="fa-IR"/>
        </w:rPr>
        <w:t xml:space="preserve">مستقل </w:t>
      </w:r>
      <w:r>
        <w:rPr>
          <w:rFonts w:asciiTheme="majorBidi" w:hAnsiTheme="majorBidi" w:cstheme="majorBidi" w:hint="cs"/>
          <w:sz w:val="24"/>
          <w:szCs w:val="24"/>
          <w:rtl/>
          <w:lang w:bidi="fa-IR"/>
        </w:rPr>
        <w:t xml:space="preserve">آن </w:t>
      </w:r>
      <w:r w:rsidR="00DF783D">
        <w:rPr>
          <w:rFonts w:asciiTheme="majorBidi" w:hAnsiTheme="majorBidi" w:cstheme="majorBidi" w:hint="cs"/>
          <w:sz w:val="24"/>
          <w:szCs w:val="24"/>
          <w:rtl/>
          <w:lang w:bidi="fa-IR"/>
        </w:rPr>
        <w:t xml:space="preserve">از فاعلان شناسایی را </w:t>
      </w:r>
      <w:r>
        <w:rPr>
          <w:rFonts w:asciiTheme="majorBidi" w:hAnsiTheme="majorBidi" w:cstheme="majorBidi" w:hint="cs"/>
          <w:sz w:val="24"/>
          <w:szCs w:val="24"/>
          <w:rtl/>
          <w:lang w:bidi="fa-IR"/>
        </w:rPr>
        <w:t xml:space="preserve">مفروض </w:t>
      </w:r>
      <w:r w:rsidR="00DF783D">
        <w:rPr>
          <w:rFonts w:asciiTheme="majorBidi" w:hAnsiTheme="majorBidi" w:cstheme="majorBidi" w:hint="cs"/>
          <w:sz w:val="24"/>
          <w:szCs w:val="24"/>
          <w:rtl/>
          <w:lang w:bidi="fa-IR"/>
        </w:rPr>
        <w:t>می گیرند</w:t>
      </w:r>
      <w:r>
        <w:rPr>
          <w:rFonts w:asciiTheme="majorBidi" w:hAnsiTheme="majorBidi" w:cstheme="majorBidi" w:hint="cs"/>
          <w:sz w:val="24"/>
          <w:szCs w:val="24"/>
          <w:rtl/>
          <w:lang w:bidi="fa-IR"/>
        </w:rPr>
        <w:t xml:space="preserve">، </w:t>
      </w:r>
      <w:r w:rsidR="00DF783D">
        <w:rPr>
          <w:rFonts w:asciiTheme="majorBidi" w:hAnsiTheme="majorBidi" w:cstheme="majorBidi" w:hint="cs"/>
          <w:sz w:val="24"/>
          <w:szCs w:val="24"/>
          <w:rtl/>
          <w:lang w:bidi="fa-IR"/>
        </w:rPr>
        <w:t xml:space="preserve">زیر مجموعه هایی را در آن گمانه زنانه </w:t>
      </w:r>
      <w:r w:rsidR="00FC1A7F">
        <w:rPr>
          <w:rFonts w:asciiTheme="majorBidi" w:hAnsiTheme="majorBidi" w:cstheme="majorBidi" w:hint="cs"/>
          <w:sz w:val="24"/>
          <w:szCs w:val="24"/>
          <w:rtl/>
          <w:lang w:bidi="fa-IR"/>
        </w:rPr>
        <w:t>تفکیک می کنند. از جمله این زیر مجموعه ها سه جنبه واقعیت فیزیکی،</w:t>
      </w:r>
      <w:r w:rsidR="005A164F">
        <w:rPr>
          <w:rFonts w:asciiTheme="majorBidi" w:hAnsiTheme="majorBidi" w:cstheme="majorBidi" w:hint="cs"/>
          <w:sz w:val="24"/>
          <w:szCs w:val="24"/>
          <w:rtl/>
          <w:lang w:bidi="fa-IR"/>
        </w:rPr>
        <w:t xml:space="preserve"> جهان احساسی-ادراکی متعلق به هر فاعل شناسا، و بالاخره جهان سومی است که از تعامل میان این دو جنبه نخست در واقعیت برساخته می شود.</w:t>
      </w:r>
    </w:p>
    <w:p w:rsidR="00417DDC" w:rsidRDefault="00417DDC" w:rsidP="008C1A34">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عقل گرایان نقاد با توجه به این سه جهان که آنها را به ترتیب با عناوین جهان 1، جهان 2، و جهان 3 مشخص می کنند، تاکید می ورزند که رشد معرفت </w:t>
      </w:r>
      <w:r w:rsidR="008C1A34">
        <w:rPr>
          <w:rFonts w:asciiTheme="majorBidi" w:hAnsiTheme="majorBidi" w:cstheme="majorBidi" w:hint="cs"/>
          <w:sz w:val="24"/>
          <w:szCs w:val="24"/>
          <w:rtl/>
          <w:lang w:bidi="fa-IR"/>
        </w:rPr>
        <w:t xml:space="preserve">در خصوص راز و رمز های های واقعیت بطور کلی، و از جمله آنچه در جهان 1 مندرج است، </w:t>
      </w:r>
      <w:r>
        <w:rPr>
          <w:rFonts w:asciiTheme="majorBidi" w:hAnsiTheme="majorBidi" w:cstheme="majorBidi" w:hint="cs"/>
          <w:sz w:val="24"/>
          <w:szCs w:val="24"/>
          <w:rtl/>
          <w:lang w:bidi="fa-IR"/>
        </w:rPr>
        <w:t xml:space="preserve">در گرو غِنای جهان های 2 و 3 </w:t>
      </w:r>
      <w:r w:rsidR="008C1A34">
        <w:rPr>
          <w:rFonts w:asciiTheme="majorBidi" w:hAnsiTheme="majorBidi" w:cstheme="majorBidi" w:hint="cs"/>
          <w:sz w:val="24"/>
          <w:szCs w:val="24"/>
          <w:rtl/>
          <w:lang w:bidi="fa-IR"/>
        </w:rPr>
        <w:t>است. زیستبوم هایی که در آنها این دو جهان فقیرند، با فقر معرفتی مواجه خواهند بود.</w:t>
      </w:r>
    </w:p>
    <w:p w:rsidR="0040394C" w:rsidRDefault="009E5158" w:rsidP="00747F83">
      <w:pPr>
        <w:bidi/>
        <w:rPr>
          <w:rFonts w:asciiTheme="majorBidi" w:hAnsiTheme="majorBidi" w:cstheme="majorBidi"/>
          <w:sz w:val="24"/>
          <w:szCs w:val="24"/>
          <w:rtl/>
          <w:lang w:bidi="fa-IR"/>
        </w:rPr>
      </w:pPr>
      <w:r>
        <w:rPr>
          <w:rFonts w:asciiTheme="majorBidi" w:hAnsiTheme="majorBidi" w:cstheme="majorBidi" w:hint="cs"/>
          <w:sz w:val="24"/>
          <w:szCs w:val="24"/>
          <w:rtl/>
          <w:lang w:bidi="fa-IR"/>
        </w:rPr>
        <w:t>در پایان و به ضرورت</w:t>
      </w:r>
      <w:r w:rsidR="00747F83">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لبیک گفتن به درخواست برگزارکن</w:t>
      </w:r>
      <w:r w:rsidR="00747F83">
        <w:rPr>
          <w:rFonts w:asciiTheme="majorBidi" w:hAnsiTheme="majorBidi" w:cstheme="majorBidi" w:hint="cs"/>
          <w:sz w:val="24"/>
          <w:szCs w:val="24"/>
          <w:rtl/>
          <w:lang w:bidi="fa-IR"/>
        </w:rPr>
        <w:t>ن</w:t>
      </w:r>
      <w:r>
        <w:rPr>
          <w:rFonts w:asciiTheme="majorBidi" w:hAnsiTheme="majorBidi" w:cstheme="majorBidi" w:hint="cs"/>
          <w:sz w:val="24"/>
          <w:szCs w:val="24"/>
          <w:rtl/>
          <w:lang w:bidi="fa-IR"/>
        </w:rPr>
        <w:t xml:space="preserve">دگان این نشست لازم می دانم به اجمال </w:t>
      </w:r>
      <w:r w:rsidR="00747F83">
        <w:rPr>
          <w:rFonts w:asciiTheme="majorBidi" w:hAnsiTheme="majorBidi" w:cstheme="majorBidi" w:hint="cs"/>
          <w:sz w:val="24"/>
          <w:szCs w:val="24"/>
          <w:rtl/>
          <w:lang w:bidi="fa-IR"/>
        </w:rPr>
        <w:t xml:space="preserve">و فهرست وار </w:t>
      </w:r>
      <w:r>
        <w:rPr>
          <w:rFonts w:asciiTheme="majorBidi" w:hAnsiTheme="majorBidi" w:cstheme="majorBidi" w:hint="cs"/>
          <w:sz w:val="24"/>
          <w:szCs w:val="24"/>
          <w:rtl/>
          <w:lang w:bidi="fa-IR"/>
        </w:rPr>
        <w:t xml:space="preserve">به برخی </w:t>
      </w:r>
      <w:r w:rsidR="0040394C">
        <w:rPr>
          <w:rFonts w:asciiTheme="majorBidi" w:hAnsiTheme="majorBidi" w:cstheme="majorBidi" w:hint="cs"/>
          <w:sz w:val="24"/>
          <w:szCs w:val="24"/>
          <w:rtl/>
          <w:lang w:bidi="fa-IR"/>
        </w:rPr>
        <w:t xml:space="preserve">از نظریه هایی که بخواست حضرت حق توفیق دستیابی به آنها از رهگذر بهره گیری از رویکرد زاینده عقلانیت نقاد </w:t>
      </w:r>
      <w:r w:rsidR="00747F83">
        <w:rPr>
          <w:rFonts w:asciiTheme="majorBidi" w:hAnsiTheme="majorBidi" w:cstheme="majorBidi" w:hint="cs"/>
          <w:sz w:val="24"/>
          <w:szCs w:val="24"/>
          <w:rtl/>
          <w:lang w:bidi="fa-IR"/>
        </w:rPr>
        <w:t>فراهم شده</w:t>
      </w:r>
      <w:r w:rsidR="005E2A6E">
        <w:rPr>
          <w:rFonts w:asciiTheme="majorBidi" w:hAnsiTheme="majorBidi" w:cstheme="majorBidi" w:hint="cs"/>
          <w:sz w:val="24"/>
          <w:szCs w:val="24"/>
          <w:rtl/>
          <w:lang w:bidi="fa-IR"/>
        </w:rPr>
        <w:t xml:space="preserve"> است اشاره </w:t>
      </w:r>
      <w:r w:rsidR="00747F83">
        <w:rPr>
          <w:rFonts w:asciiTheme="majorBidi" w:hAnsiTheme="majorBidi" w:cstheme="majorBidi" w:hint="cs"/>
          <w:sz w:val="24"/>
          <w:szCs w:val="24"/>
          <w:rtl/>
          <w:lang w:bidi="fa-IR"/>
        </w:rPr>
        <w:t>کنم</w:t>
      </w:r>
      <w:r w:rsidR="005E2A6E">
        <w:rPr>
          <w:rFonts w:asciiTheme="majorBidi" w:hAnsiTheme="majorBidi" w:cstheme="majorBidi" w:hint="cs"/>
          <w:sz w:val="24"/>
          <w:szCs w:val="24"/>
          <w:rtl/>
          <w:lang w:bidi="fa-IR"/>
        </w:rPr>
        <w:t>:</w:t>
      </w:r>
    </w:p>
    <w:p w:rsidR="005E2A6E" w:rsidRDefault="008774BB" w:rsidP="008774BB">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نظریه ای در باب </w:t>
      </w:r>
      <w:r w:rsidR="005E2A6E" w:rsidRPr="003E0C19">
        <w:rPr>
          <w:rFonts w:asciiTheme="majorBidi" w:hAnsiTheme="majorBidi" w:cstheme="majorBidi" w:hint="cs"/>
          <w:sz w:val="24"/>
          <w:szCs w:val="24"/>
          <w:rtl/>
          <w:lang w:bidi="fa-IR"/>
        </w:rPr>
        <w:t>اصول بنیادین اخلاق و عدالت</w:t>
      </w:r>
      <w:r>
        <w:rPr>
          <w:rFonts w:asciiTheme="majorBidi" w:hAnsiTheme="majorBidi" w:cstheme="majorBidi" w:hint="cs"/>
          <w:sz w:val="24"/>
          <w:szCs w:val="24"/>
          <w:rtl/>
          <w:lang w:bidi="fa-IR"/>
        </w:rPr>
        <w:t xml:space="preserve"> با این مضمون که این اصول</w:t>
      </w:r>
      <w:r w:rsidR="005E2A6E" w:rsidRPr="003E0C19">
        <w:rPr>
          <w:rFonts w:asciiTheme="majorBidi" w:hAnsiTheme="majorBidi" w:cstheme="majorBidi" w:hint="cs"/>
          <w:sz w:val="24"/>
          <w:szCs w:val="24"/>
          <w:rtl/>
          <w:lang w:bidi="fa-IR"/>
        </w:rPr>
        <w:t xml:space="preserve"> همچون دیگر قوانین موجود در واقعیت، بخشی از واقعیتند </w:t>
      </w:r>
      <w:r w:rsidR="00AC6993">
        <w:rPr>
          <w:rFonts w:asciiTheme="majorBidi" w:hAnsiTheme="majorBidi" w:cstheme="majorBidi" w:hint="cs"/>
          <w:sz w:val="24"/>
          <w:szCs w:val="24"/>
          <w:rtl/>
          <w:lang w:bidi="fa-IR"/>
        </w:rPr>
        <w:t xml:space="preserve">و </w:t>
      </w:r>
      <w:r w:rsidR="005E2A6E" w:rsidRPr="003E0C19">
        <w:rPr>
          <w:rFonts w:asciiTheme="majorBidi" w:hAnsiTheme="majorBidi" w:cstheme="majorBidi" w:hint="cs"/>
          <w:sz w:val="24"/>
          <w:szCs w:val="24"/>
          <w:rtl/>
          <w:lang w:bidi="fa-IR"/>
        </w:rPr>
        <w:t xml:space="preserve">می توان به شیوه </w:t>
      </w:r>
      <w:r w:rsidR="003E0C19" w:rsidRPr="003E0C19">
        <w:rPr>
          <w:rFonts w:asciiTheme="majorBidi" w:hAnsiTheme="majorBidi" w:cstheme="majorBidi" w:hint="cs"/>
          <w:sz w:val="24"/>
          <w:szCs w:val="24"/>
          <w:rtl/>
          <w:lang w:bidi="fa-IR"/>
        </w:rPr>
        <w:t xml:space="preserve">هایی که در نظریه </w:t>
      </w:r>
      <w:r>
        <w:rPr>
          <w:rFonts w:asciiTheme="majorBidi" w:hAnsiTheme="majorBidi" w:cstheme="majorBidi" w:hint="cs"/>
          <w:sz w:val="24"/>
          <w:szCs w:val="24"/>
          <w:rtl/>
          <w:lang w:bidi="fa-IR"/>
        </w:rPr>
        <w:t>مزبور</w:t>
      </w:r>
      <w:r w:rsidR="003E0C19" w:rsidRPr="003E0C19">
        <w:rPr>
          <w:rFonts w:asciiTheme="majorBidi" w:hAnsiTheme="majorBidi" w:cstheme="majorBidi" w:hint="cs"/>
          <w:sz w:val="24"/>
          <w:szCs w:val="24"/>
          <w:rtl/>
          <w:lang w:bidi="fa-IR"/>
        </w:rPr>
        <w:t xml:space="preserve"> به آن اشاره شده است به شناختی گمانزنانه و البته در همه حال نیازمند تدقیق بیشتر، از آنها دست یافت.</w:t>
      </w:r>
    </w:p>
    <w:p w:rsidR="00065D9E" w:rsidRDefault="00065D9E" w:rsidP="00065D9E">
      <w:pPr>
        <w:pStyle w:val="ListParagraph"/>
        <w:bidi/>
        <w:rPr>
          <w:rFonts w:asciiTheme="majorBidi" w:hAnsiTheme="majorBidi" w:cstheme="majorBidi"/>
          <w:sz w:val="24"/>
          <w:szCs w:val="24"/>
          <w:lang w:bidi="fa-IR"/>
        </w:rPr>
      </w:pPr>
    </w:p>
    <w:p w:rsidR="003E0C19" w:rsidRDefault="00AC6993" w:rsidP="0056235E">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نظریه ای در باب جایگاه معرفت شناس</w:t>
      </w:r>
      <w:r w:rsidR="0056235E">
        <w:rPr>
          <w:rFonts w:asciiTheme="majorBidi" w:hAnsiTheme="majorBidi" w:cstheme="majorBidi" w:hint="cs"/>
          <w:sz w:val="24"/>
          <w:szCs w:val="24"/>
          <w:rtl/>
          <w:lang w:bidi="fa-IR"/>
        </w:rPr>
        <w:t>انه</w:t>
      </w:r>
      <w:r>
        <w:rPr>
          <w:rFonts w:asciiTheme="majorBidi" w:hAnsiTheme="majorBidi" w:cstheme="majorBidi" w:hint="cs"/>
          <w:sz w:val="24"/>
          <w:szCs w:val="24"/>
          <w:rtl/>
          <w:lang w:bidi="fa-IR"/>
        </w:rPr>
        <w:t xml:space="preserve"> فقه با این مضمون که </w:t>
      </w:r>
      <w:r w:rsidR="003E0C19">
        <w:rPr>
          <w:rFonts w:asciiTheme="majorBidi" w:hAnsiTheme="majorBidi" w:cstheme="majorBidi" w:hint="cs"/>
          <w:sz w:val="24"/>
          <w:szCs w:val="24"/>
          <w:rtl/>
          <w:lang w:bidi="fa-IR"/>
        </w:rPr>
        <w:t>فقه نوعی تکنولوژی است و فقیه نوعی تکنولوژیست</w:t>
      </w:r>
      <w:r>
        <w:rPr>
          <w:rFonts w:asciiTheme="majorBidi" w:hAnsiTheme="majorBidi" w:cstheme="majorBidi" w:hint="cs"/>
          <w:sz w:val="24"/>
          <w:szCs w:val="24"/>
          <w:rtl/>
          <w:lang w:bidi="fa-IR"/>
        </w:rPr>
        <w:t xml:space="preserve"> و مهندس.</w:t>
      </w:r>
    </w:p>
    <w:p w:rsidR="00065D9E" w:rsidRPr="00065D9E" w:rsidRDefault="00065D9E" w:rsidP="00065D9E">
      <w:pPr>
        <w:pStyle w:val="ListParagraph"/>
        <w:rPr>
          <w:rFonts w:asciiTheme="majorBidi" w:hAnsiTheme="majorBidi" w:cstheme="majorBidi"/>
          <w:sz w:val="24"/>
          <w:szCs w:val="24"/>
          <w:rtl/>
          <w:lang w:bidi="fa-IR"/>
        </w:rPr>
      </w:pPr>
    </w:p>
    <w:p w:rsidR="00DA6821" w:rsidRDefault="00AC6993" w:rsidP="00DA6821">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نظریه ای در این خصوص که </w:t>
      </w:r>
      <w:r w:rsidR="00085DCE">
        <w:rPr>
          <w:rFonts w:asciiTheme="majorBidi" w:hAnsiTheme="majorBidi" w:cstheme="majorBidi" w:hint="cs"/>
          <w:sz w:val="24"/>
          <w:szCs w:val="24"/>
          <w:rtl/>
          <w:lang w:bidi="fa-IR"/>
        </w:rPr>
        <w:t xml:space="preserve">برساختن </w:t>
      </w:r>
      <w:r w:rsidR="00DA6821">
        <w:rPr>
          <w:rFonts w:asciiTheme="majorBidi" w:hAnsiTheme="majorBidi" w:cstheme="majorBidi" w:hint="cs"/>
          <w:sz w:val="24"/>
          <w:szCs w:val="24"/>
          <w:rtl/>
          <w:lang w:bidi="fa-IR"/>
        </w:rPr>
        <w:t>دیسیپلینی به نام "علم اسلامی"</w:t>
      </w:r>
      <w:r>
        <w:rPr>
          <w:rFonts w:asciiTheme="majorBidi" w:hAnsiTheme="majorBidi" w:cstheme="majorBidi" w:hint="cs"/>
          <w:sz w:val="24"/>
          <w:szCs w:val="24"/>
          <w:rtl/>
          <w:lang w:bidi="fa-IR"/>
        </w:rPr>
        <w:t>،</w:t>
      </w:r>
      <w:r w:rsidR="00DA6821">
        <w:rPr>
          <w:rFonts w:asciiTheme="majorBidi" w:hAnsiTheme="majorBidi" w:cstheme="majorBidi" w:hint="cs"/>
          <w:sz w:val="24"/>
          <w:szCs w:val="24"/>
          <w:rtl/>
          <w:lang w:bidi="fa-IR"/>
        </w:rPr>
        <w:t xml:space="preserve"> که نباید آن را با آنچه که به نحو سنتی در حوزه ها بدین نام شهرت یافته است خلط کرد، امکان پذیر نیست. دقیق</w:t>
      </w:r>
      <w:r w:rsidR="00085DCE">
        <w:rPr>
          <w:rFonts w:asciiTheme="majorBidi" w:hAnsiTheme="majorBidi" w:cstheme="majorBidi" w:hint="cs"/>
          <w:sz w:val="24"/>
          <w:szCs w:val="24"/>
          <w:rtl/>
          <w:lang w:bidi="fa-IR"/>
        </w:rPr>
        <w:t>ا</w:t>
      </w:r>
      <w:r w:rsidR="00DA6821">
        <w:rPr>
          <w:rFonts w:asciiTheme="majorBidi" w:hAnsiTheme="majorBidi" w:cstheme="majorBidi" w:hint="cs"/>
          <w:sz w:val="24"/>
          <w:szCs w:val="24"/>
          <w:rtl/>
          <w:lang w:bidi="fa-IR"/>
        </w:rPr>
        <w:t xml:space="preserve"> به همان نحو که علم چینی یا هندی یا مسیحی یا بودایی امکان پذیر نیست. اما برساختن تکنولوژی هایی </w:t>
      </w:r>
      <w:r w:rsidR="00D310D6">
        <w:rPr>
          <w:rFonts w:asciiTheme="majorBidi" w:hAnsiTheme="majorBidi" w:cstheme="majorBidi" w:hint="cs"/>
          <w:sz w:val="24"/>
          <w:szCs w:val="24"/>
          <w:rtl/>
          <w:lang w:bidi="fa-IR"/>
        </w:rPr>
        <w:t>که خاستگاههای مشخص در این سنت یا آن سنت و این فرهنگ یا آن فرهنگ دارند، ناممکن نیست. هرچند که دیگر فرهنگ ها و سنت ها می توانند این قبیل تکنولوژی ها را با تغییراتی مناسب در محیط بومی خود به کار گیرند.</w:t>
      </w:r>
    </w:p>
    <w:p w:rsidR="00065D9E" w:rsidRDefault="00065D9E" w:rsidP="00065D9E">
      <w:pPr>
        <w:pStyle w:val="ListParagraph"/>
        <w:bidi/>
        <w:rPr>
          <w:rFonts w:asciiTheme="majorBidi" w:hAnsiTheme="majorBidi" w:cstheme="majorBidi"/>
          <w:sz w:val="24"/>
          <w:szCs w:val="24"/>
          <w:lang w:bidi="fa-IR"/>
        </w:rPr>
      </w:pPr>
    </w:p>
    <w:p w:rsidR="00646704" w:rsidRDefault="00630626" w:rsidP="00310880">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نظریه ای در این خصوص که </w:t>
      </w:r>
      <w:r w:rsidR="00646704">
        <w:rPr>
          <w:rFonts w:asciiTheme="majorBidi" w:hAnsiTheme="majorBidi" w:cstheme="majorBidi" w:hint="cs"/>
          <w:sz w:val="24"/>
          <w:szCs w:val="24"/>
          <w:rtl/>
          <w:lang w:bidi="fa-IR"/>
        </w:rPr>
        <w:t xml:space="preserve">رویکرد عقلانیت نقاد به دین و به فهم متون دینی، از جمله قران، </w:t>
      </w:r>
      <w:r w:rsidR="00310880">
        <w:rPr>
          <w:rFonts w:asciiTheme="majorBidi" w:hAnsiTheme="majorBidi" w:cstheme="majorBidi" w:hint="cs"/>
          <w:sz w:val="24"/>
          <w:szCs w:val="24"/>
          <w:rtl/>
          <w:lang w:bidi="fa-IR"/>
        </w:rPr>
        <w:t xml:space="preserve">در زمره قدرتمندترین (اگر نه قدرتمند ترین) ابزار های نظری موجود در قرن بیست و یکم است که بهره گیرندگان از آن را قادر می سازد </w:t>
      </w:r>
      <w:r w:rsidR="00646704">
        <w:rPr>
          <w:rFonts w:asciiTheme="majorBidi" w:hAnsiTheme="majorBidi" w:cstheme="majorBidi" w:hint="cs"/>
          <w:sz w:val="24"/>
          <w:szCs w:val="24"/>
          <w:rtl/>
          <w:lang w:bidi="fa-IR"/>
        </w:rPr>
        <w:t xml:space="preserve">بهتر از </w:t>
      </w:r>
      <w:r w:rsidR="00CD03C0">
        <w:rPr>
          <w:rFonts w:asciiTheme="majorBidi" w:hAnsiTheme="majorBidi" w:cstheme="majorBidi" w:hint="cs"/>
          <w:sz w:val="24"/>
          <w:szCs w:val="24"/>
          <w:rtl/>
          <w:lang w:bidi="fa-IR"/>
        </w:rPr>
        <w:t>بسیاری دیگر از رویکرد های بدیل بن مایه آنچه را که فهم دینی نام دارد فرا چنگ آور</w:t>
      </w:r>
      <w:r w:rsidR="00310880">
        <w:rPr>
          <w:rFonts w:asciiTheme="majorBidi" w:hAnsiTheme="majorBidi" w:cstheme="majorBidi" w:hint="cs"/>
          <w:sz w:val="24"/>
          <w:szCs w:val="24"/>
          <w:rtl/>
          <w:lang w:bidi="fa-IR"/>
        </w:rPr>
        <w:t>ن</w:t>
      </w:r>
      <w:r w:rsidR="00CD03C0">
        <w:rPr>
          <w:rFonts w:asciiTheme="majorBidi" w:hAnsiTheme="majorBidi" w:cstheme="majorBidi" w:hint="cs"/>
          <w:sz w:val="24"/>
          <w:szCs w:val="24"/>
          <w:rtl/>
          <w:lang w:bidi="fa-IR"/>
        </w:rPr>
        <w:t>د.</w:t>
      </w:r>
    </w:p>
    <w:p w:rsidR="00B655C8" w:rsidRPr="00B655C8" w:rsidRDefault="00B655C8" w:rsidP="00B655C8">
      <w:pPr>
        <w:pStyle w:val="ListParagraph"/>
        <w:rPr>
          <w:rFonts w:asciiTheme="majorBidi" w:hAnsiTheme="majorBidi" w:cstheme="majorBidi"/>
          <w:sz w:val="24"/>
          <w:szCs w:val="24"/>
          <w:rtl/>
          <w:lang w:bidi="fa-IR"/>
        </w:rPr>
      </w:pPr>
    </w:p>
    <w:p w:rsidR="00052F16" w:rsidRDefault="00C945A0" w:rsidP="00CD03C0">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نظریه ای در باب ماهیت دین با این مضمون که </w:t>
      </w:r>
      <w:r w:rsidR="00CD03C0">
        <w:rPr>
          <w:rFonts w:asciiTheme="majorBidi" w:hAnsiTheme="majorBidi" w:cstheme="majorBidi" w:hint="cs"/>
          <w:sz w:val="24"/>
          <w:szCs w:val="24"/>
          <w:rtl/>
          <w:lang w:bidi="fa-IR"/>
        </w:rPr>
        <w:t xml:space="preserve">همه ادیان، و از آن جمله اسلام، در معنای خاص آن، دارای دو بخش متمایزند: بخشی که جنبه های وجود شناسانه و معرفت شناسانه دین را در خود جای می دهد. </w:t>
      </w:r>
      <w:r w:rsidR="00052F16">
        <w:rPr>
          <w:rFonts w:asciiTheme="majorBidi" w:hAnsiTheme="majorBidi" w:cstheme="majorBidi" w:hint="cs"/>
          <w:sz w:val="24"/>
          <w:szCs w:val="24"/>
          <w:rtl/>
          <w:lang w:bidi="fa-IR"/>
        </w:rPr>
        <w:t xml:space="preserve">این بخش در همه ادیان مشترک است. </w:t>
      </w:r>
      <w:r w:rsidR="00065D9E">
        <w:rPr>
          <w:rFonts w:asciiTheme="majorBidi" w:hAnsiTheme="majorBidi" w:cstheme="majorBidi" w:hint="cs"/>
          <w:sz w:val="24"/>
          <w:szCs w:val="24"/>
          <w:rtl/>
          <w:lang w:bidi="fa-IR"/>
        </w:rPr>
        <w:t xml:space="preserve">و بخشی که شعائر و آئین ها را در بر دارد. </w:t>
      </w:r>
    </w:p>
    <w:p w:rsidR="00CD03C0" w:rsidRDefault="00CD03C0" w:rsidP="00052F16">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بخش </w:t>
      </w:r>
      <w:r w:rsidR="00065D9E">
        <w:rPr>
          <w:rFonts w:asciiTheme="majorBidi" w:hAnsiTheme="majorBidi" w:cstheme="majorBidi" w:hint="cs"/>
          <w:sz w:val="24"/>
          <w:szCs w:val="24"/>
          <w:rtl/>
          <w:lang w:bidi="fa-IR"/>
        </w:rPr>
        <w:t xml:space="preserve">نخست تنها </w:t>
      </w:r>
      <w:r>
        <w:rPr>
          <w:rFonts w:asciiTheme="majorBidi" w:hAnsiTheme="majorBidi" w:cstheme="majorBidi" w:hint="cs"/>
          <w:sz w:val="24"/>
          <w:szCs w:val="24"/>
          <w:rtl/>
          <w:lang w:bidi="fa-IR"/>
        </w:rPr>
        <w:t>متشکل از تنها دو گ</w:t>
      </w:r>
      <w:r w:rsidR="00065D9E">
        <w:rPr>
          <w:rFonts w:asciiTheme="majorBidi" w:hAnsiTheme="majorBidi" w:cstheme="majorBidi" w:hint="cs"/>
          <w:sz w:val="24"/>
          <w:szCs w:val="24"/>
          <w:rtl/>
          <w:lang w:bidi="fa-IR"/>
        </w:rPr>
        <w:t>زاره ذیل است:</w:t>
      </w:r>
    </w:p>
    <w:p w:rsidR="00065D9E" w:rsidRDefault="00065D9E" w:rsidP="00B655C8">
      <w:pPr>
        <w:pStyle w:val="ListParagraph"/>
        <w:numPr>
          <w:ilvl w:val="1"/>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مُلک هستی صاحبی دارد (گزاره وجود شناسانه)</w:t>
      </w:r>
    </w:p>
    <w:p w:rsidR="00065D9E" w:rsidRDefault="00065D9E" w:rsidP="00B655C8">
      <w:pPr>
        <w:pStyle w:val="ListParagraph"/>
        <w:numPr>
          <w:ilvl w:val="1"/>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lastRenderedPageBreak/>
        <w:t>شناخت صاحب مُلک هستی برای انسان خاک نشین علی الاصول و به درجاتی امکان پذیر است.</w:t>
      </w:r>
    </w:p>
    <w:p w:rsidR="00065D9E" w:rsidRDefault="00065D9E" w:rsidP="00065D9E">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بخش </w:t>
      </w:r>
      <w:r w:rsidR="00052F16">
        <w:rPr>
          <w:rFonts w:asciiTheme="majorBidi" w:hAnsiTheme="majorBidi" w:cstheme="majorBidi" w:hint="cs"/>
          <w:sz w:val="24"/>
          <w:szCs w:val="24"/>
          <w:rtl/>
          <w:lang w:bidi="fa-IR"/>
        </w:rPr>
        <w:t>دوم، بخش تکنولوژیک ادیان است و همین بخش است که سبب تمایز میان ادیان می شود.</w:t>
      </w:r>
    </w:p>
    <w:p w:rsidR="00065D9E" w:rsidRDefault="00065D9E" w:rsidP="00065D9E">
      <w:pPr>
        <w:pStyle w:val="ListParagraph"/>
        <w:bidi/>
        <w:rPr>
          <w:rFonts w:asciiTheme="majorBidi" w:hAnsiTheme="majorBidi" w:cstheme="majorBidi"/>
          <w:sz w:val="24"/>
          <w:szCs w:val="24"/>
          <w:lang w:bidi="fa-IR"/>
        </w:rPr>
      </w:pPr>
    </w:p>
    <w:p w:rsidR="00D310D6" w:rsidRDefault="00C945A0" w:rsidP="005B5A21">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و بالاخره نظریه ای در خصوص </w:t>
      </w:r>
      <w:r w:rsidR="00D310D6">
        <w:rPr>
          <w:rFonts w:asciiTheme="majorBidi" w:hAnsiTheme="majorBidi" w:cstheme="majorBidi" w:hint="cs"/>
          <w:sz w:val="24"/>
          <w:szCs w:val="24"/>
          <w:rtl/>
          <w:lang w:bidi="fa-IR"/>
        </w:rPr>
        <w:t xml:space="preserve">رابطه میان امور واقع (فکت ها) و ارزش </w:t>
      </w:r>
      <w:r w:rsidR="005B5A21">
        <w:rPr>
          <w:rFonts w:asciiTheme="majorBidi" w:hAnsiTheme="majorBidi" w:cstheme="majorBidi" w:hint="cs"/>
          <w:sz w:val="24"/>
          <w:szCs w:val="24"/>
          <w:rtl/>
          <w:lang w:bidi="fa-IR"/>
        </w:rPr>
        <w:t>ها.</w:t>
      </w:r>
      <w:r>
        <w:rPr>
          <w:rFonts w:asciiTheme="majorBidi" w:hAnsiTheme="majorBidi" w:cstheme="majorBidi" w:hint="cs"/>
          <w:sz w:val="24"/>
          <w:szCs w:val="24"/>
          <w:rtl/>
          <w:lang w:bidi="fa-IR"/>
        </w:rPr>
        <w:t xml:space="preserve"> </w:t>
      </w:r>
      <w:r w:rsidR="005B5A21">
        <w:rPr>
          <w:rFonts w:asciiTheme="majorBidi" w:hAnsiTheme="majorBidi" w:cstheme="majorBidi" w:hint="cs"/>
          <w:sz w:val="24"/>
          <w:szCs w:val="24"/>
          <w:rtl/>
          <w:lang w:bidi="fa-IR"/>
        </w:rPr>
        <w:t>خلاصه مدعای این نظریه چنین است: راب</w:t>
      </w:r>
      <w:r w:rsidR="00E801BC">
        <w:rPr>
          <w:rFonts w:asciiTheme="majorBidi" w:hAnsiTheme="majorBidi" w:cstheme="majorBidi" w:hint="cs"/>
          <w:sz w:val="24"/>
          <w:szCs w:val="24"/>
          <w:rtl/>
          <w:lang w:bidi="fa-IR"/>
        </w:rPr>
        <w:t>ط</w:t>
      </w:r>
      <w:r w:rsidR="005B5A21">
        <w:rPr>
          <w:rFonts w:asciiTheme="majorBidi" w:hAnsiTheme="majorBidi" w:cstheme="majorBidi" w:hint="cs"/>
          <w:sz w:val="24"/>
          <w:szCs w:val="24"/>
          <w:rtl/>
          <w:lang w:bidi="fa-IR"/>
        </w:rPr>
        <w:t xml:space="preserve">ه میان فکت ها و ارزش ها </w:t>
      </w:r>
      <w:r w:rsidR="00D310D6">
        <w:rPr>
          <w:rFonts w:asciiTheme="majorBidi" w:hAnsiTheme="majorBidi" w:cstheme="majorBidi" w:hint="cs"/>
          <w:sz w:val="24"/>
          <w:szCs w:val="24"/>
          <w:rtl/>
          <w:lang w:bidi="fa-IR"/>
        </w:rPr>
        <w:t xml:space="preserve">از حیث نسب چهارگانه رابطه عموم و خصوص من وجه است. </w:t>
      </w:r>
      <w:r w:rsidR="00B062FC">
        <w:rPr>
          <w:rFonts w:asciiTheme="majorBidi" w:hAnsiTheme="majorBidi" w:cstheme="majorBidi" w:hint="cs"/>
          <w:sz w:val="24"/>
          <w:szCs w:val="24"/>
          <w:rtl/>
          <w:lang w:bidi="fa-IR"/>
        </w:rPr>
        <w:t xml:space="preserve">این نکته اما به هیچ روی ناقض بصیرت عمیق دیوید هیوم </w:t>
      </w:r>
      <w:r w:rsidR="008C16BB">
        <w:rPr>
          <w:rFonts w:asciiTheme="majorBidi" w:hAnsiTheme="majorBidi" w:cstheme="majorBidi" w:hint="cs"/>
          <w:sz w:val="24"/>
          <w:szCs w:val="24"/>
          <w:rtl/>
          <w:lang w:bidi="fa-IR"/>
        </w:rPr>
        <w:t>در این خصوص نیست</w:t>
      </w:r>
      <w:r w:rsidR="00B062FC">
        <w:rPr>
          <w:rFonts w:asciiTheme="majorBidi" w:hAnsiTheme="majorBidi" w:cstheme="majorBidi" w:hint="cs"/>
          <w:sz w:val="24"/>
          <w:szCs w:val="24"/>
          <w:rtl/>
          <w:lang w:bidi="fa-IR"/>
        </w:rPr>
        <w:t xml:space="preserve"> که میان هست و باید رابطه تولیدی </w:t>
      </w:r>
      <w:r w:rsidR="008C16BB">
        <w:rPr>
          <w:rFonts w:asciiTheme="majorBidi" w:hAnsiTheme="majorBidi" w:cstheme="majorBidi" w:hint="cs"/>
          <w:sz w:val="24"/>
          <w:szCs w:val="24"/>
          <w:rtl/>
          <w:lang w:bidi="fa-IR"/>
        </w:rPr>
        <w:t>برقرار نیست. اما این نکته برای پرهیز از انتقاد مقدر نیاز به اندکی توضیح دارد.</w:t>
      </w:r>
    </w:p>
    <w:p w:rsidR="00A26F10" w:rsidRPr="00A26F10" w:rsidRDefault="00A26F10" w:rsidP="00A26F10">
      <w:pPr>
        <w:pStyle w:val="ListParagraph"/>
        <w:rPr>
          <w:rFonts w:asciiTheme="majorBidi" w:hAnsiTheme="majorBidi" w:cstheme="majorBidi"/>
          <w:sz w:val="24"/>
          <w:szCs w:val="24"/>
          <w:rtl/>
          <w:lang w:bidi="fa-IR"/>
        </w:rPr>
      </w:pPr>
    </w:p>
    <w:p w:rsidR="008C16BB" w:rsidRDefault="008C16BB" w:rsidP="006B334D">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فکت ها بخش هایی از واقعیتند که گروهی از موجودات </w:t>
      </w:r>
      <w:r w:rsidR="005357CD">
        <w:rPr>
          <w:rFonts w:asciiTheme="majorBidi" w:hAnsiTheme="majorBidi" w:cstheme="majorBidi" w:hint="cs"/>
          <w:sz w:val="24"/>
          <w:szCs w:val="24"/>
          <w:rtl/>
          <w:lang w:bidi="fa-IR"/>
        </w:rPr>
        <w:t>توانا بر ادراک</w:t>
      </w:r>
      <w:r w:rsidR="005357CD">
        <w:rPr>
          <w:rStyle w:val="FootnoteReference"/>
          <w:rFonts w:asciiTheme="majorBidi" w:hAnsiTheme="majorBidi" w:cstheme="majorBidi"/>
          <w:sz w:val="24"/>
          <w:szCs w:val="24"/>
          <w:rtl/>
          <w:lang w:bidi="fa-IR"/>
        </w:rPr>
        <w:footnoteReference w:id="37"/>
      </w:r>
      <w:r w:rsidR="005357CD">
        <w:rPr>
          <w:rFonts w:asciiTheme="majorBidi" w:hAnsiTheme="majorBidi" w:cstheme="majorBidi" w:hint="cs"/>
          <w:sz w:val="24"/>
          <w:szCs w:val="24"/>
          <w:rtl/>
          <w:lang w:bidi="fa-IR"/>
        </w:rPr>
        <w:t xml:space="preserve"> بدان توجه می کنند. به این اعتبار فکت ها همواره صرفا برای کسانی که بدان توجه کرده اند فکت محسوب می شوند. به عنوان مثال این امر که گروهی </w:t>
      </w:r>
      <w:r w:rsidR="001942B7">
        <w:rPr>
          <w:rFonts w:asciiTheme="majorBidi" w:hAnsiTheme="majorBidi" w:cstheme="majorBidi" w:hint="cs"/>
          <w:sz w:val="24"/>
          <w:szCs w:val="24"/>
          <w:rtl/>
          <w:lang w:bidi="fa-IR"/>
        </w:rPr>
        <w:t xml:space="preserve">از علاقمندان به فلسفه </w:t>
      </w:r>
      <w:r w:rsidR="005357CD">
        <w:rPr>
          <w:rFonts w:asciiTheme="majorBidi" w:hAnsiTheme="majorBidi" w:cstheme="majorBidi" w:hint="cs"/>
          <w:sz w:val="24"/>
          <w:szCs w:val="24"/>
          <w:rtl/>
          <w:lang w:bidi="fa-IR"/>
        </w:rPr>
        <w:t xml:space="preserve">در </w:t>
      </w:r>
      <w:r w:rsidR="001942B7">
        <w:rPr>
          <w:rFonts w:asciiTheme="majorBidi" w:hAnsiTheme="majorBidi" w:cstheme="majorBidi" w:hint="cs"/>
          <w:sz w:val="24"/>
          <w:szCs w:val="24"/>
          <w:rtl/>
          <w:lang w:bidi="fa-IR"/>
        </w:rPr>
        <w:t>نشستی که هم اکنون در آن این</w:t>
      </w:r>
      <w:r w:rsidR="008B560C">
        <w:rPr>
          <w:rFonts w:asciiTheme="majorBidi" w:hAnsiTheme="majorBidi" w:cstheme="majorBidi" w:hint="cs"/>
          <w:sz w:val="24"/>
          <w:szCs w:val="24"/>
          <w:rtl/>
          <w:lang w:bidi="fa-IR"/>
        </w:rPr>
        <w:t xml:space="preserve"> مقاله</w:t>
      </w:r>
      <w:r w:rsidR="005357CD">
        <w:rPr>
          <w:rFonts w:asciiTheme="majorBidi" w:hAnsiTheme="majorBidi" w:cstheme="majorBidi" w:hint="cs"/>
          <w:sz w:val="24"/>
          <w:szCs w:val="24"/>
          <w:rtl/>
          <w:lang w:bidi="fa-IR"/>
        </w:rPr>
        <w:t xml:space="preserve"> </w:t>
      </w:r>
      <w:r w:rsidR="00163C47">
        <w:rPr>
          <w:rFonts w:asciiTheme="majorBidi" w:hAnsiTheme="majorBidi" w:cstheme="majorBidi" w:hint="cs"/>
          <w:sz w:val="24"/>
          <w:szCs w:val="24"/>
          <w:rtl/>
          <w:lang w:bidi="fa-IR"/>
        </w:rPr>
        <w:t>قرائت</w:t>
      </w:r>
      <w:r w:rsidR="001942B7">
        <w:rPr>
          <w:rFonts w:asciiTheme="majorBidi" w:hAnsiTheme="majorBidi" w:cstheme="majorBidi" w:hint="cs"/>
          <w:sz w:val="24"/>
          <w:szCs w:val="24"/>
          <w:rtl/>
          <w:lang w:bidi="fa-IR"/>
        </w:rPr>
        <w:t xml:space="preserve"> می شود</w:t>
      </w:r>
      <w:r w:rsidR="00163C47">
        <w:rPr>
          <w:rFonts w:asciiTheme="majorBidi" w:hAnsiTheme="majorBidi" w:cstheme="majorBidi" w:hint="cs"/>
          <w:sz w:val="24"/>
          <w:szCs w:val="24"/>
          <w:rtl/>
          <w:lang w:bidi="fa-IR"/>
        </w:rPr>
        <w:t xml:space="preserve"> </w:t>
      </w:r>
      <w:r w:rsidR="005357CD">
        <w:rPr>
          <w:rFonts w:asciiTheme="majorBidi" w:hAnsiTheme="majorBidi" w:cstheme="majorBidi" w:hint="cs"/>
          <w:sz w:val="24"/>
          <w:szCs w:val="24"/>
          <w:rtl/>
          <w:lang w:bidi="fa-IR"/>
        </w:rPr>
        <w:t>گرد آمده اند</w:t>
      </w:r>
      <w:r w:rsidR="00173379">
        <w:rPr>
          <w:rFonts w:asciiTheme="majorBidi" w:hAnsiTheme="majorBidi" w:cstheme="majorBidi" w:hint="cs"/>
          <w:sz w:val="24"/>
          <w:szCs w:val="24"/>
          <w:rtl/>
          <w:lang w:bidi="fa-IR"/>
        </w:rPr>
        <w:t xml:space="preserve">، برای </w:t>
      </w:r>
      <w:r w:rsidR="001942B7">
        <w:rPr>
          <w:rFonts w:asciiTheme="majorBidi" w:hAnsiTheme="majorBidi" w:cstheme="majorBidi" w:hint="cs"/>
          <w:sz w:val="24"/>
          <w:szCs w:val="24"/>
          <w:rtl/>
          <w:lang w:bidi="fa-IR"/>
        </w:rPr>
        <w:t xml:space="preserve">این گروه و دیگر </w:t>
      </w:r>
      <w:r w:rsidR="00173379">
        <w:rPr>
          <w:rFonts w:asciiTheme="majorBidi" w:hAnsiTheme="majorBidi" w:cstheme="majorBidi" w:hint="cs"/>
          <w:sz w:val="24"/>
          <w:szCs w:val="24"/>
          <w:rtl/>
          <w:lang w:bidi="fa-IR"/>
        </w:rPr>
        <w:t xml:space="preserve">کسانی که از </w:t>
      </w:r>
      <w:r w:rsidR="001942B7">
        <w:rPr>
          <w:rFonts w:asciiTheme="majorBidi" w:hAnsiTheme="majorBidi" w:cstheme="majorBidi" w:hint="cs"/>
          <w:sz w:val="24"/>
          <w:szCs w:val="24"/>
          <w:rtl/>
          <w:lang w:bidi="fa-IR"/>
        </w:rPr>
        <w:t>این نشست</w:t>
      </w:r>
      <w:r w:rsidR="00173379">
        <w:rPr>
          <w:rFonts w:asciiTheme="majorBidi" w:hAnsiTheme="majorBidi" w:cstheme="majorBidi" w:hint="cs"/>
          <w:sz w:val="24"/>
          <w:szCs w:val="24"/>
          <w:rtl/>
          <w:lang w:bidi="fa-IR"/>
        </w:rPr>
        <w:t xml:space="preserve"> اطلاع دارند "فکت" محسوب می شود. اما اگر فرض کنیم آقای ماهاتیر محمد رئیس جمهور </w:t>
      </w:r>
      <w:r w:rsidR="006B334D">
        <w:rPr>
          <w:rFonts w:asciiTheme="majorBidi" w:hAnsiTheme="majorBidi" w:cstheme="majorBidi" w:hint="cs"/>
          <w:sz w:val="24"/>
          <w:szCs w:val="24"/>
          <w:rtl/>
          <w:lang w:bidi="fa-IR"/>
        </w:rPr>
        <w:t>مالزی</w:t>
      </w:r>
      <w:r w:rsidR="00173379">
        <w:rPr>
          <w:rFonts w:asciiTheme="majorBidi" w:hAnsiTheme="majorBidi" w:cstheme="majorBidi" w:hint="cs"/>
          <w:sz w:val="24"/>
          <w:szCs w:val="24"/>
          <w:rtl/>
          <w:lang w:bidi="fa-IR"/>
        </w:rPr>
        <w:t xml:space="preserve"> از آگهی دعوت برای شرکت در این نشست بی اطلاع بوده باشد، فرضی که چندان دور از واقع نمی نماید، در آن صورت می توان گمانه زنانه نتیجه گرفت که نشست امشب برای او "فکت" به شمار نمی </w:t>
      </w:r>
      <w:r w:rsidR="006B334D">
        <w:rPr>
          <w:rFonts w:asciiTheme="majorBidi" w:hAnsiTheme="majorBidi" w:cstheme="majorBidi" w:hint="cs"/>
          <w:sz w:val="24"/>
          <w:szCs w:val="24"/>
          <w:rtl/>
          <w:lang w:bidi="fa-IR"/>
        </w:rPr>
        <w:t>آ</w:t>
      </w:r>
      <w:r w:rsidR="00173379">
        <w:rPr>
          <w:rFonts w:asciiTheme="majorBidi" w:hAnsiTheme="majorBidi" w:cstheme="majorBidi" w:hint="cs"/>
          <w:sz w:val="24"/>
          <w:szCs w:val="24"/>
          <w:rtl/>
          <w:lang w:bidi="fa-IR"/>
        </w:rPr>
        <w:t>ید.</w:t>
      </w:r>
    </w:p>
    <w:p w:rsidR="006B334D" w:rsidRPr="006B334D" w:rsidRDefault="006B334D" w:rsidP="006B334D">
      <w:pPr>
        <w:pStyle w:val="ListParagraph"/>
        <w:rPr>
          <w:rFonts w:asciiTheme="majorBidi" w:hAnsiTheme="majorBidi" w:cstheme="majorBidi"/>
          <w:sz w:val="24"/>
          <w:szCs w:val="24"/>
          <w:rtl/>
          <w:lang w:bidi="fa-IR"/>
        </w:rPr>
      </w:pPr>
    </w:p>
    <w:p w:rsidR="005661C1" w:rsidRDefault="005661C1" w:rsidP="005661C1">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به همین قیاس اگر هم اکنون که این متن در این جمع قرائت می شود در گوشه ای از کیهان سیاهچاله ای کهکشانی را در مجاورت خود ببلعد اما هیچ یک از ابنا بشر از آن اطلاع نیابد، در آن صورت آن جنبه از واقعیت برای ساکنان زمین فکت محسوب نخواهد شد.</w:t>
      </w:r>
    </w:p>
    <w:p w:rsidR="006B334D" w:rsidRPr="006B334D" w:rsidRDefault="006B334D" w:rsidP="006B334D">
      <w:pPr>
        <w:pStyle w:val="ListParagraph"/>
        <w:rPr>
          <w:rFonts w:asciiTheme="majorBidi" w:hAnsiTheme="majorBidi" w:cstheme="majorBidi"/>
          <w:sz w:val="24"/>
          <w:szCs w:val="24"/>
          <w:rtl/>
          <w:lang w:bidi="fa-IR"/>
        </w:rPr>
      </w:pPr>
    </w:p>
    <w:p w:rsidR="005661C1" w:rsidRDefault="005661C1" w:rsidP="005661C1">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ارزش ها ناظر به همه اموریند که </w:t>
      </w:r>
      <w:r w:rsidR="009026EC">
        <w:rPr>
          <w:rFonts w:asciiTheme="majorBidi" w:hAnsiTheme="majorBidi" w:cstheme="majorBidi" w:hint="cs"/>
          <w:sz w:val="24"/>
          <w:szCs w:val="24"/>
          <w:rtl/>
          <w:lang w:bidi="fa-IR"/>
        </w:rPr>
        <w:t>برای فرد یا افراد معنا خلق می کنند. معانی از حیث میزان اهمیت برای فرد و از حیث ابزاری بودن و یا اصالت فی نفسه</w:t>
      </w:r>
      <w:r w:rsidR="00A66C79">
        <w:rPr>
          <w:rFonts w:asciiTheme="majorBidi" w:hAnsiTheme="majorBidi" w:cstheme="majorBidi" w:hint="cs"/>
          <w:sz w:val="24"/>
          <w:szCs w:val="24"/>
          <w:rtl/>
          <w:lang w:bidi="fa-IR"/>
        </w:rPr>
        <w:t>، عینی بودن یا ذهنی بودن، و نظایر آن</w:t>
      </w:r>
      <w:r w:rsidR="009026EC">
        <w:rPr>
          <w:rFonts w:asciiTheme="majorBidi" w:hAnsiTheme="majorBidi" w:cstheme="majorBidi" w:hint="cs"/>
          <w:sz w:val="24"/>
          <w:szCs w:val="24"/>
          <w:rtl/>
          <w:lang w:bidi="fa-IR"/>
        </w:rPr>
        <w:t xml:space="preserve"> در یک سلسله مراتب جای می گیرند. </w:t>
      </w:r>
      <w:r w:rsidR="00646704">
        <w:rPr>
          <w:rFonts w:asciiTheme="majorBidi" w:hAnsiTheme="majorBidi" w:cstheme="majorBidi" w:hint="cs"/>
          <w:sz w:val="24"/>
          <w:szCs w:val="24"/>
          <w:rtl/>
          <w:lang w:bidi="fa-IR"/>
        </w:rPr>
        <w:t>اما جایگاه وجود شناسانه همه ارزش ها، جهان 3 یا همان عرصه فرهنگ است که پیشتر بدان اشاره شد.</w:t>
      </w:r>
    </w:p>
    <w:p w:rsidR="006B334D" w:rsidRPr="006B334D" w:rsidRDefault="006B334D" w:rsidP="006B334D">
      <w:pPr>
        <w:pStyle w:val="ListParagraph"/>
        <w:rPr>
          <w:rFonts w:asciiTheme="majorBidi" w:hAnsiTheme="majorBidi" w:cstheme="majorBidi"/>
          <w:sz w:val="24"/>
          <w:szCs w:val="24"/>
          <w:rtl/>
          <w:lang w:bidi="fa-IR"/>
        </w:rPr>
      </w:pPr>
    </w:p>
    <w:p w:rsidR="00052F16" w:rsidRDefault="00052F16" w:rsidP="00D03899">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ارزش های موجود در جهان 3 یا عرصه فرهنگ به میزانی که برای شماری از افراد شناخته شده باشند برای آنان "فکت" نیز به شمار می </w:t>
      </w:r>
      <w:r w:rsidR="0069137B">
        <w:rPr>
          <w:rFonts w:asciiTheme="majorBidi" w:hAnsiTheme="majorBidi" w:cstheme="majorBidi" w:hint="cs"/>
          <w:sz w:val="24"/>
          <w:szCs w:val="24"/>
          <w:rtl/>
          <w:lang w:bidi="fa-IR"/>
        </w:rPr>
        <w:t>آ</w:t>
      </w:r>
      <w:r>
        <w:rPr>
          <w:rFonts w:asciiTheme="majorBidi" w:hAnsiTheme="majorBidi" w:cstheme="majorBidi" w:hint="cs"/>
          <w:sz w:val="24"/>
          <w:szCs w:val="24"/>
          <w:rtl/>
          <w:lang w:bidi="fa-IR"/>
        </w:rPr>
        <w:t xml:space="preserve">یند زیرا </w:t>
      </w:r>
      <w:r w:rsidR="0069137B">
        <w:rPr>
          <w:rFonts w:asciiTheme="majorBidi" w:hAnsiTheme="majorBidi" w:cstheme="majorBidi" w:hint="cs"/>
          <w:sz w:val="24"/>
          <w:szCs w:val="24"/>
          <w:rtl/>
          <w:lang w:bidi="fa-IR"/>
        </w:rPr>
        <w:t xml:space="preserve">اولا آن ارزش ها به اعتبار حضور در جهان 3 </w:t>
      </w:r>
      <w:r>
        <w:rPr>
          <w:rFonts w:asciiTheme="majorBidi" w:hAnsiTheme="majorBidi" w:cstheme="majorBidi" w:hint="cs"/>
          <w:sz w:val="24"/>
          <w:szCs w:val="24"/>
          <w:rtl/>
          <w:lang w:bidi="fa-IR"/>
        </w:rPr>
        <w:t>پاره ای از واقعیت</w:t>
      </w:r>
      <w:r w:rsidR="0069137B">
        <w:rPr>
          <w:rFonts w:asciiTheme="majorBidi" w:hAnsiTheme="majorBidi" w:cstheme="majorBidi" w:hint="cs"/>
          <w:sz w:val="24"/>
          <w:szCs w:val="24"/>
          <w:rtl/>
          <w:lang w:bidi="fa-IR"/>
        </w:rPr>
        <w:t xml:space="preserve"> به شمار می آ</w:t>
      </w:r>
      <w:r w:rsidR="00D03899">
        <w:rPr>
          <w:rFonts w:asciiTheme="majorBidi" w:hAnsiTheme="majorBidi" w:cstheme="majorBidi" w:hint="cs"/>
          <w:sz w:val="24"/>
          <w:szCs w:val="24"/>
          <w:rtl/>
          <w:lang w:bidi="fa-IR"/>
        </w:rPr>
        <w:t>ی</w:t>
      </w:r>
      <w:r>
        <w:rPr>
          <w:rFonts w:asciiTheme="majorBidi" w:hAnsiTheme="majorBidi" w:cstheme="majorBidi" w:hint="cs"/>
          <w:sz w:val="24"/>
          <w:szCs w:val="24"/>
          <w:rtl/>
          <w:lang w:bidi="fa-IR"/>
        </w:rPr>
        <w:t xml:space="preserve">ند </w:t>
      </w:r>
      <w:r w:rsidR="00D03899">
        <w:rPr>
          <w:rFonts w:asciiTheme="majorBidi" w:hAnsiTheme="majorBidi" w:cstheme="majorBidi" w:hint="cs"/>
          <w:sz w:val="24"/>
          <w:szCs w:val="24"/>
          <w:rtl/>
          <w:lang w:bidi="fa-IR"/>
        </w:rPr>
        <w:t xml:space="preserve">و ثانیا </w:t>
      </w:r>
      <w:r w:rsidR="00D201F1">
        <w:rPr>
          <w:rFonts w:asciiTheme="majorBidi" w:hAnsiTheme="majorBidi" w:cstheme="majorBidi" w:hint="cs"/>
          <w:sz w:val="24"/>
          <w:szCs w:val="24"/>
          <w:rtl/>
          <w:lang w:bidi="fa-IR"/>
        </w:rPr>
        <w:t xml:space="preserve">به این اعتبار </w:t>
      </w:r>
      <w:r>
        <w:rPr>
          <w:rFonts w:asciiTheme="majorBidi" w:hAnsiTheme="majorBidi" w:cstheme="majorBidi" w:hint="cs"/>
          <w:sz w:val="24"/>
          <w:szCs w:val="24"/>
          <w:rtl/>
          <w:lang w:bidi="fa-IR"/>
        </w:rPr>
        <w:t>که طرف توجه شماری از فاعلان شناسایی قرار گرفته اند</w:t>
      </w:r>
      <w:r w:rsidR="00D201F1">
        <w:rPr>
          <w:rFonts w:asciiTheme="majorBidi" w:hAnsiTheme="majorBidi" w:cstheme="majorBidi" w:hint="cs"/>
          <w:sz w:val="24"/>
          <w:szCs w:val="24"/>
          <w:rtl/>
          <w:lang w:bidi="fa-IR"/>
        </w:rPr>
        <w:t>، برای آنان فکت محسوب می شوند</w:t>
      </w:r>
      <w:r>
        <w:rPr>
          <w:rFonts w:asciiTheme="majorBidi" w:hAnsiTheme="majorBidi" w:cstheme="majorBidi" w:hint="cs"/>
          <w:sz w:val="24"/>
          <w:szCs w:val="24"/>
          <w:rtl/>
          <w:lang w:bidi="fa-IR"/>
        </w:rPr>
        <w:t>.</w:t>
      </w:r>
      <w:r w:rsidR="00952493">
        <w:rPr>
          <w:rFonts w:asciiTheme="majorBidi" w:hAnsiTheme="majorBidi" w:cstheme="majorBidi" w:hint="cs"/>
          <w:sz w:val="24"/>
          <w:szCs w:val="24"/>
          <w:rtl/>
          <w:lang w:bidi="fa-IR"/>
        </w:rPr>
        <w:t xml:space="preserve"> برخی از ارزش ها</w:t>
      </w:r>
      <w:r w:rsidR="004A71B9">
        <w:rPr>
          <w:rFonts w:asciiTheme="majorBidi" w:hAnsiTheme="majorBidi" w:cstheme="majorBidi" w:hint="cs"/>
          <w:sz w:val="24"/>
          <w:szCs w:val="24"/>
          <w:rtl/>
          <w:lang w:bidi="fa-IR"/>
        </w:rPr>
        <w:t>ی عینی</w:t>
      </w:r>
      <w:bookmarkStart w:id="0" w:name="_GoBack"/>
      <w:bookmarkEnd w:id="0"/>
      <w:r w:rsidR="00952493">
        <w:rPr>
          <w:rFonts w:asciiTheme="majorBidi" w:hAnsiTheme="majorBidi" w:cstheme="majorBidi" w:hint="cs"/>
          <w:sz w:val="24"/>
          <w:szCs w:val="24"/>
          <w:rtl/>
          <w:lang w:bidi="fa-IR"/>
        </w:rPr>
        <w:t xml:space="preserve"> که هنوز به وسیله هیچ فرد یا گروهی کشف نشده است برای هیچ کس فکت محسوب نمی شود.</w:t>
      </w:r>
    </w:p>
    <w:p w:rsidR="00A66C79" w:rsidRPr="00A66C79" w:rsidRDefault="00A66C79" w:rsidP="00A66C79">
      <w:pPr>
        <w:pStyle w:val="ListParagraph"/>
        <w:rPr>
          <w:rFonts w:asciiTheme="majorBidi" w:hAnsiTheme="majorBidi" w:cstheme="majorBidi"/>
          <w:sz w:val="24"/>
          <w:szCs w:val="24"/>
          <w:rtl/>
          <w:lang w:bidi="fa-IR"/>
        </w:rPr>
      </w:pPr>
    </w:p>
    <w:p w:rsidR="00531182" w:rsidRDefault="00531182" w:rsidP="00531182">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ارزش های موجود در جهان 3 طبقه خاصی از فکت ها را پدید می آورند که </w:t>
      </w:r>
      <w:r w:rsidR="00F46C20">
        <w:rPr>
          <w:rFonts w:asciiTheme="majorBidi" w:hAnsiTheme="majorBidi" w:cstheme="majorBidi" w:hint="cs"/>
          <w:sz w:val="24"/>
          <w:szCs w:val="24"/>
          <w:rtl/>
          <w:lang w:bidi="fa-IR"/>
        </w:rPr>
        <w:t>"طبقه ای منحصر و مختص به خود</w:t>
      </w:r>
      <w:r w:rsidR="00C02263">
        <w:rPr>
          <w:rFonts w:asciiTheme="majorBidi" w:hAnsiTheme="majorBidi" w:cstheme="majorBidi" w:hint="cs"/>
          <w:sz w:val="24"/>
          <w:szCs w:val="24"/>
          <w:rtl/>
          <w:lang w:bidi="fa-IR"/>
        </w:rPr>
        <w:t>"</w:t>
      </w:r>
      <w:r w:rsidR="00C02263">
        <w:rPr>
          <w:rStyle w:val="FootnoteReference"/>
          <w:rFonts w:asciiTheme="majorBidi" w:hAnsiTheme="majorBidi" w:cstheme="majorBidi"/>
          <w:sz w:val="24"/>
          <w:szCs w:val="24"/>
          <w:rtl/>
          <w:lang w:bidi="fa-IR"/>
        </w:rPr>
        <w:footnoteReference w:id="38"/>
      </w:r>
      <w:r w:rsidR="00C02263">
        <w:rPr>
          <w:rFonts w:asciiTheme="majorBidi" w:hAnsiTheme="majorBidi" w:cstheme="majorBidi" w:hint="cs"/>
          <w:sz w:val="24"/>
          <w:szCs w:val="24"/>
          <w:rtl/>
          <w:lang w:bidi="fa-IR"/>
        </w:rPr>
        <w:t xml:space="preserve"> به شمار می آیند و با دیگر فکت ها تفاوت دارند. تفاوت این طبقه خاص، با دیگر فکت ها در برداشتن جنبه نرماتیو در آنهاست.</w:t>
      </w:r>
    </w:p>
    <w:p w:rsidR="004A71B9" w:rsidRPr="004A71B9" w:rsidRDefault="004A71B9" w:rsidP="004A71B9">
      <w:pPr>
        <w:pStyle w:val="ListParagraph"/>
        <w:rPr>
          <w:rFonts w:asciiTheme="majorBidi" w:hAnsiTheme="majorBidi" w:cstheme="majorBidi"/>
          <w:sz w:val="24"/>
          <w:szCs w:val="24"/>
          <w:rtl/>
          <w:lang w:bidi="fa-IR"/>
        </w:rPr>
      </w:pPr>
    </w:p>
    <w:p w:rsidR="00C02263" w:rsidRDefault="00C02263" w:rsidP="00C02263">
      <w:pPr>
        <w:pStyle w:val="ListParagraph"/>
        <w:numPr>
          <w:ilvl w:val="0"/>
          <w:numId w:val="1"/>
        </w:num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سخن دقیق هیوم اما </w:t>
      </w:r>
      <w:r w:rsidR="00D201F1">
        <w:rPr>
          <w:rFonts w:asciiTheme="majorBidi" w:hAnsiTheme="majorBidi" w:cstheme="majorBidi" w:hint="cs"/>
          <w:sz w:val="24"/>
          <w:szCs w:val="24"/>
          <w:rtl/>
          <w:lang w:bidi="fa-IR"/>
        </w:rPr>
        <w:t xml:space="preserve">صرفا </w:t>
      </w:r>
      <w:r>
        <w:rPr>
          <w:rFonts w:asciiTheme="majorBidi" w:hAnsiTheme="majorBidi" w:cstheme="majorBidi" w:hint="cs"/>
          <w:sz w:val="24"/>
          <w:szCs w:val="24"/>
          <w:rtl/>
          <w:lang w:bidi="fa-IR"/>
        </w:rPr>
        <w:t>ناظر به فکت های واقع در جهان 1 است (یعنی آنچه که با نام کیهان از آن یاد می کنیم) که با ارزش هایی که در جهان 3 اند هیچ نوع ارتباط تولیدی ندارند. این فکت ها در عین حال فاقد هر نوع جنبه</w:t>
      </w:r>
      <w:r w:rsidR="00085DCE">
        <w:rPr>
          <w:rFonts w:asciiTheme="majorBidi" w:hAnsiTheme="majorBidi" w:cstheme="majorBidi" w:hint="cs"/>
          <w:sz w:val="24"/>
          <w:szCs w:val="24"/>
          <w:rtl/>
          <w:lang w:bidi="fa-IR"/>
        </w:rPr>
        <w:t xml:space="preserve"> ن</w:t>
      </w:r>
      <w:r>
        <w:rPr>
          <w:rFonts w:asciiTheme="majorBidi" w:hAnsiTheme="majorBidi" w:cstheme="majorBidi" w:hint="cs"/>
          <w:sz w:val="24"/>
          <w:szCs w:val="24"/>
          <w:rtl/>
          <w:lang w:bidi="fa-IR"/>
        </w:rPr>
        <w:t>رماتیوند.</w:t>
      </w:r>
    </w:p>
    <w:p w:rsidR="00604ADC" w:rsidRDefault="00604ADC" w:rsidP="00604ADC">
      <w:pPr>
        <w:bidi/>
        <w:rPr>
          <w:rFonts w:asciiTheme="majorBidi" w:hAnsiTheme="majorBidi" w:cstheme="majorBidi"/>
          <w:sz w:val="24"/>
          <w:szCs w:val="24"/>
          <w:rtl/>
          <w:lang w:bidi="fa-IR"/>
        </w:rPr>
      </w:pPr>
    </w:p>
    <w:p w:rsidR="001E24E0" w:rsidRPr="006C35A5" w:rsidRDefault="001E24E0" w:rsidP="001E24E0">
      <w:pPr>
        <w:bidi/>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با توجه به زمان محدودی که برای ارائه این مقاله در نظر گرفته شده است، اطاله کلام را بیش از این جایز نمی دانم. از همه شما عزیزان بابت صبوری و شکیبائیتان تشکر می کنم و همگی را به خدای بزرگ می سپارم.</w:t>
      </w:r>
    </w:p>
    <w:p w:rsidR="00A912CA" w:rsidRDefault="00A912CA">
      <w:pPr>
        <w:rPr>
          <w:rFonts w:asciiTheme="majorBidi" w:hAnsiTheme="majorBidi" w:cstheme="majorBidi"/>
          <w:b/>
          <w:bCs/>
          <w:sz w:val="40"/>
          <w:szCs w:val="40"/>
          <w:rtl/>
        </w:rPr>
      </w:pPr>
      <w:r>
        <w:rPr>
          <w:rFonts w:asciiTheme="majorBidi" w:hAnsiTheme="majorBidi" w:cstheme="majorBidi"/>
          <w:b/>
          <w:bCs/>
          <w:sz w:val="40"/>
          <w:szCs w:val="40"/>
          <w:rtl/>
        </w:rPr>
        <w:br w:type="page"/>
      </w:r>
    </w:p>
    <w:p w:rsidR="002905F3" w:rsidRDefault="003179D9" w:rsidP="002905F3">
      <w:pPr>
        <w:bidi/>
        <w:ind w:left="509"/>
        <w:jc w:val="both"/>
        <w:rPr>
          <w:rFonts w:asciiTheme="majorBidi" w:hAnsiTheme="majorBidi" w:cstheme="majorBidi"/>
          <w:sz w:val="24"/>
          <w:szCs w:val="24"/>
          <w:rtl/>
        </w:rPr>
      </w:pPr>
      <w:r>
        <w:rPr>
          <w:rFonts w:asciiTheme="majorBidi" w:hAnsiTheme="majorBidi" w:cstheme="majorBidi" w:hint="cs"/>
          <w:b/>
          <w:bCs/>
          <w:sz w:val="40"/>
          <w:szCs w:val="40"/>
          <w:rtl/>
        </w:rPr>
        <w:lastRenderedPageBreak/>
        <w:t>کتابنامه</w:t>
      </w:r>
    </w:p>
    <w:p w:rsidR="00831257" w:rsidRPr="00831257" w:rsidRDefault="003179D9" w:rsidP="003179D9">
      <w:pPr>
        <w:bidi/>
        <w:ind w:left="509"/>
        <w:jc w:val="both"/>
        <w:rPr>
          <w:rFonts w:asciiTheme="majorBidi" w:hAnsiTheme="majorBidi" w:cstheme="majorBidi"/>
          <w:sz w:val="24"/>
          <w:szCs w:val="24"/>
          <w:rtl/>
        </w:rPr>
      </w:pPr>
      <w:r>
        <w:rPr>
          <w:rFonts w:asciiTheme="majorBidi" w:hAnsiTheme="majorBidi" w:cstheme="majorBidi" w:hint="cs"/>
          <w:sz w:val="24"/>
          <w:szCs w:val="24"/>
          <w:rtl/>
        </w:rPr>
        <w:t>پایا، علی (1395)</w:t>
      </w:r>
      <w:r w:rsidR="00831257">
        <w:rPr>
          <w:rFonts w:asciiTheme="majorBidi" w:hAnsiTheme="majorBidi" w:cstheme="majorBidi" w:hint="cs"/>
          <w:sz w:val="24"/>
          <w:szCs w:val="24"/>
          <w:rtl/>
        </w:rPr>
        <w:t xml:space="preserve"> </w:t>
      </w:r>
      <w:r w:rsidR="00831257">
        <w:rPr>
          <w:rFonts w:asciiTheme="majorBidi" w:hAnsiTheme="majorBidi" w:cstheme="majorBidi" w:hint="cs"/>
          <w:i/>
          <w:iCs/>
          <w:color w:val="201F1E"/>
          <w:sz w:val="24"/>
          <w:szCs w:val="24"/>
          <w:shd w:val="clear" w:color="auto" w:fill="FFFFFF"/>
          <w:rtl/>
          <w:lang w:bidi="fa-IR"/>
        </w:rPr>
        <w:t>فلسفه تحلیلی از منظر عقلانیت نقاد</w:t>
      </w:r>
      <w:r w:rsidR="00831257">
        <w:rPr>
          <w:rFonts w:asciiTheme="majorBidi" w:hAnsiTheme="majorBidi" w:cstheme="majorBidi" w:hint="cs"/>
          <w:color w:val="201F1E"/>
          <w:sz w:val="24"/>
          <w:szCs w:val="24"/>
          <w:shd w:val="clear" w:color="auto" w:fill="FFFFFF"/>
          <w:rtl/>
          <w:lang w:bidi="fa-IR"/>
        </w:rPr>
        <w:t>، تهران: طرح نقد</w:t>
      </w:r>
    </w:p>
    <w:p w:rsidR="003179D9" w:rsidRDefault="00831257" w:rsidP="00831257">
      <w:pPr>
        <w:bidi/>
        <w:ind w:left="509"/>
        <w:jc w:val="both"/>
        <w:rPr>
          <w:rFonts w:asciiTheme="majorBidi" w:hAnsiTheme="majorBidi" w:cstheme="majorBidi"/>
          <w:color w:val="201F1E"/>
          <w:sz w:val="24"/>
          <w:szCs w:val="24"/>
          <w:shd w:val="clear" w:color="auto" w:fill="FFFFFF"/>
          <w:rtl/>
        </w:rPr>
      </w:pPr>
      <w:r>
        <w:rPr>
          <w:rFonts w:asciiTheme="majorBidi" w:hAnsiTheme="majorBidi" w:cstheme="majorBidi" w:hint="cs"/>
          <w:sz w:val="24"/>
          <w:szCs w:val="24"/>
          <w:rtl/>
        </w:rPr>
        <w:t xml:space="preserve">پایا، علی (1399) </w:t>
      </w:r>
      <w:r>
        <w:rPr>
          <w:rFonts w:asciiTheme="majorBidi" w:hAnsiTheme="majorBidi" w:cstheme="majorBidi" w:hint="cs"/>
          <w:i/>
          <w:iCs/>
          <w:color w:val="201F1E"/>
          <w:sz w:val="24"/>
          <w:szCs w:val="24"/>
          <w:shd w:val="clear" w:color="auto" w:fill="FFFFFF"/>
          <w:rtl/>
        </w:rPr>
        <w:t>فلسفه تحلیلی: مسائل و چشم انداز ها</w:t>
      </w:r>
      <w:r>
        <w:rPr>
          <w:rFonts w:asciiTheme="majorBidi" w:hAnsiTheme="majorBidi" w:cstheme="majorBidi" w:hint="cs"/>
          <w:color w:val="201F1E"/>
          <w:sz w:val="24"/>
          <w:szCs w:val="24"/>
          <w:shd w:val="clear" w:color="auto" w:fill="FFFFFF"/>
          <w:rtl/>
        </w:rPr>
        <w:t xml:space="preserve">، ویراست دوم با اضافات و پیرایش های بسیار، تهران: طرح نو. </w:t>
      </w:r>
    </w:p>
    <w:p w:rsidR="00BC38AE" w:rsidRPr="00B81C0D" w:rsidRDefault="00BC38AE" w:rsidP="00B81C0D">
      <w:pPr>
        <w:jc w:val="both"/>
        <w:rPr>
          <w:rFonts w:asciiTheme="majorBidi" w:hAnsiTheme="majorBidi" w:cstheme="majorBidi"/>
          <w:sz w:val="24"/>
          <w:szCs w:val="24"/>
        </w:rPr>
      </w:pPr>
      <w:proofErr w:type="spellStart"/>
      <w:r>
        <w:rPr>
          <w:rFonts w:asciiTheme="majorBidi" w:hAnsiTheme="majorBidi" w:cstheme="majorBidi"/>
          <w:sz w:val="24"/>
          <w:szCs w:val="24"/>
        </w:rPr>
        <w:t>Aggasi</w:t>
      </w:r>
      <w:proofErr w:type="spellEnd"/>
      <w:r>
        <w:rPr>
          <w:rFonts w:asciiTheme="majorBidi" w:hAnsiTheme="majorBidi" w:cstheme="majorBidi"/>
          <w:sz w:val="24"/>
          <w:szCs w:val="24"/>
        </w:rPr>
        <w:t>, Joseph</w:t>
      </w:r>
      <w:r w:rsidR="00B81C0D">
        <w:rPr>
          <w:rFonts w:asciiTheme="majorBidi" w:hAnsiTheme="majorBidi" w:cstheme="majorBidi"/>
          <w:sz w:val="24"/>
          <w:szCs w:val="24"/>
        </w:rPr>
        <w:t xml:space="preserve"> (1975)</w:t>
      </w:r>
      <w:r>
        <w:rPr>
          <w:rFonts w:asciiTheme="majorBidi" w:hAnsiTheme="majorBidi" w:cstheme="majorBidi"/>
          <w:sz w:val="24"/>
          <w:szCs w:val="24"/>
        </w:rPr>
        <w:t xml:space="preserve"> “</w:t>
      </w:r>
      <w:r w:rsidR="00B81C0D">
        <w:rPr>
          <w:rFonts w:asciiTheme="majorBidi" w:hAnsiTheme="majorBidi" w:cstheme="majorBidi"/>
          <w:sz w:val="24"/>
          <w:szCs w:val="24"/>
        </w:rPr>
        <w:t>The Nature of Scientific problems and Their Roots in Metaphysics,</w:t>
      </w:r>
      <w:r>
        <w:rPr>
          <w:rFonts w:asciiTheme="majorBidi" w:hAnsiTheme="majorBidi" w:cstheme="majorBidi"/>
          <w:sz w:val="24"/>
          <w:szCs w:val="24"/>
        </w:rPr>
        <w:t>”</w:t>
      </w:r>
      <w:r w:rsidR="00B81C0D">
        <w:rPr>
          <w:rFonts w:asciiTheme="majorBidi" w:hAnsiTheme="majorBidi" w:cstheme="majorBidi"/>
          <w:sz w:val="24"/>
          <w:szCs w:val="24"/>
        </w:rPr>
        <w:t xml:space="preserve"> in </w:t>
      </w:r>
      <w:r w:rsidR="00B81C0D">
        <w:rPr>
          <w:rFonts w:asciiTheme="majorBidi" w:hAnsiTheme="majorBidi" w:cstheme="majorBidi"/>
          <w:i/>
          <w:iCs/>
          <w:sz w:val="24"/>
          <w:szCs w:val="24"/>
        </w:rPr>
        <w:t>Science in Flux</w:t>
      </w:r>
      <w:r w:rsidR="00B81C0D">
        <w:rPr>
          <w:rFonts w:asciiTheme="majorBidi" w:hAnsiTheme="majorBidi" w:cstheme="majorBidi"/>
          <w:sz w:val="24"/>
          <w:szCs w:val="24"/>
        </w:rPr>
        <w:t xml:space="preserve">, </w:t>
      </w:r>
      <w:proofErr w:type="spellStart"/>
      <w:r w:rsidR="00B81C0D">
        <w:rPr>
          <w:rFonts w:asciiTheme="majorBidi" w:hAnsiTheme="majorBidi" w:cstheme="majorBidi"/>
          <w:sz w:val="24"/>
          <w:szCs w:val="24"/>
        </w:rPr>
        <w:t>Dordrech</w:t>
      </w:r>
      <w:proofErr w:type="spellEnd"/>
      <w:r w:rsidR="00091118">
        <w:rPr>
          <w:rFonts w:asciiTheme="majorBidi" w:hAnsiTheme="majorBidi" w:cstheme="majorBidi"/>
          <w:sz w:val="24"/>
          <w:szCs w:val="24"/>
        </w:rPr>
        <w:t xml:space="preserve">, </w:t>
      </w:r>
      <w:proofErr w:type="gramStart"/>
      <w:r w:rsidR="00091118">
        <w:rPr>
          <w:rFonts w:asciiTheme="majorBidi" w:hAnsiTheme="majorBidi" w:cstheme="majorBidi"/>
          <w:sz w:val="24"/>
          <w:szCs w:val="24"/>
        </w:rPr>
        <w:t>Holland</w:t>
      </w:r>
      <w:proofErr w:type="gramEnd"/>
      <w:r w:rsidR="00B81C0D">
        <w:rPr>
          <w:rFonts w:asciiTheme="majorBidi" w:hAnsiTheme="majorBidi" w:cstheme="majorBidi"/>
          <w:sz w:val="24"/>
          <w:szCs w:val="24"/>
        </w:rPr>
        <w:t xml:space="preserve">: D. </w:t>
      </w:r>
      <w:proofErr w:type="spellStart"/>
      <w:r w:rsidR="00B81C0D">
        <w:rPr>
          <w:rFonts w:asciiTheme="majorBidi" w:hAnsiTheme="majorBidi" w:cstheme="majorBidi"/>
          <w:sz w:val="24"/>
          <w:szCs w:val="24"/>
        </w:rPr>
        <w:t>Reidel</w:t>
      </w:r>
      <w:proofErr w:type="spellEnd"/>
      <w:r w:rsidR="00B81C0D">
        <w:rPr>
          <w:rFonts w:asciiTheme="majorBidi" w:hAnsiTheme="majorBidi" w:cstheme="majorBidi"/>
          <w:sz w:val="24"/>
          <w:szCs w:val="24"/>
        </w:rPr>
        <w:t xml:space="preserve"> Publishing Company</w:t>
      </w:r>
      <w:r w:rsidR="00091118">
        <w:rPr>
          <w:rFonts w:asciiTheme="majorBidi" w:hAnsiTheme="majorBidi" w:cstheme="majorBidi"/>
          <w:sz w:val="24"/>
          <w:szCs w:val="24"/>
        </w:rPr>
        <w:t>.</w:t>
      </w:r>
    </w:p>
    <w:p w:rsidR="00D90D91" w:rsidRPr="00D90D91" w:rsidRDefault="00D90D91" w:rsidP="00D90D91">
      <w:pPr>
        <w:jc w:val="both"/>
        <w:rPr>
          <w:rFonts w:asciiTheme="majorBidi" w:hAnsiTheme="majorBidi" w:cstheme="majorBidi"/>
          <w:sz w:val="24"/>
          <w:szCs w:val="24"/>
        </w:rPr>
      </w:pPr>
      <w:proofErr w:type="spellStart"/>
      <w:r w:rsidRPr="00D90D91">
        <w:rPr>
          <w:rFonts w:asciiTheme="majorBidi" w:hAnsiTheme="majorBidi" w:cstheme="majorBidi"/>
          <w:sz w:val="24"/>
          <w:szCs w:val="24"/>
        </w:rPr>
        <w:t>Beaney</w:t>
      </w:r>
      <w:proofErr w:type="spellEnd"/>
      <w:r w:rsidRPr="00D90D91">
        <w:rPr>
          <w:rFonts w:asciiTheme="majorBidi" w:hAnsiTheme="majorBidi" w:cstheme="majorBidi"/>
          <w:sz w:val="24"/>
          <w:szCs w:val="24"/>
        </w:rPr>
        <w:t>, Michael (2013)</w:t>
      </w:r>
      <w:r>
        <w:rPr>
          <w:rFonts w:asciiTheme="majorBidi" w:hAnsiTheme="majorBidi" w:cstheme="majorBidi"/>
          <w:sz w:val="24"/>
          <w:szCs w:val="24"/>
        </w:rPr>
        <w:t xml:space="preserve"> </w:t>
      </w:r>
      <w:proofErr w:type="gramStart"/>
      <w:r w:rsidRPr="00D90D91">
        <w:rPr>
          <w:rFonts w:asciiTheme="majorBidi" w:hAnsiTheme="majorBidi" w:cstheme="majorBidi"/>
          <w:i/>
          <w:iCs/>
          <w:sz w:val="24"/>
          <w:szCs w:val="24"/>
        </w:rPr>
        <w:t>The</w:t>
      </w:r>
      <w:proofErr w:type="gramEnd"/>
      <w:r w:rsidRPr="00D90D91">
        <w:rPr>
          <w:rFonts w:asciiTheme="majorBidi" w:hAnsiTheme="majorBidi" w:cstheme="majorBidi"/>
          <w:i/>
          <w:iCs/>
          <w:sz w:val="24"/>
          <w:szCs w:val="24"/>
        </w:rPr>
        <w:t xml:space="preserve"> Oxford Handbook of The History of Analytic Philosophy</w:t>
      </w:r>
      <w:r>
        <w:rPr>
          <w:rFonts w:asciiTheme="majorBidi" w:hAnsiTheme="majorBidi" w:cstheme="majorBidi"/>
          <w:sz w:val="24"/>
          <w:szCs w:val="24"/>
        </w:rPr>
        <w:t>, Oxford: Oxford University Press,</w:t>
      </w:r>
    </w:p>
    <w:p w:rsidR="00382DBF" w:rsidRPr="008B7D2F" w:rsidRDefault="00382DBF" w:rsidP="008B7D2F">
      <w:pPr>
        <w:jc w:val="both"/>
        <w:rPr>
          <w:rFonts w:asciiTheme="majorBidi" w:hAnsiTheme="majorBidi" w:cstheme="majorBidi"/>
          <w:color w:val="201F1E"/>
          <w:sz w:val="24"/>
          <w:szCs w:val="24"/>
          <w:shd w:val="clear" w:color="auto" w:fill="FFFFFF"/>
        </w:rPr>
      </w:pPr>
      <w:proofErr w:type="spellStart"/>
      <w:r>
        <w:rPr>
          <w:rFonts w:asciiTheme="majorBidi" w:hAnsiTheme="majorBidi" w:cstheme="majorBidi"/>
          <w:color w:val="201F1E"/>
          <w:sz w:val="24"/>
          <w:szCs w:val="24"/>
          <w:shd w:val="clear" w:color="auto" w:fill="FFFFFF"/>
        </w:rPr>
        <w:t>Frege</w:t>
      </w:r>
      <w:proofErr w:type="spellEnd"/>
      <w:r>
        <w:rPr>
          <w:rFonts w:asciiTheme="majorBidi" w:hAnsiTheme="majorBidi" w:cstheme="majorBidi"/>
          <w:color w:val="201F1E"/>
          <w:sz w:val="24"/>
          <w:szCs w:val="24"/>
          <w:shd w:val="clear" w:color="auto" w:fill="FFFFFF"/>
        </w:rPr>
        <w:t xml:space="preserve">, </w:t>
      </w:r>
      <w:proofErr w:type="spellStart"/>
      <w:r>
        <w:rPr>
          <w:rFonts w:asciiTheme="majorBidi" w:hAnsiTheme="majorBidi" w:cstheme="majorBidi"/>
          <w:color w:val="201F1E"/>
          <w:sz w:val="24"/>
          <w:szCs w:val="24"/>
          <w:shd w:val="clear" w:color="auto" w:fill="FFFFFF"/>
        </w:rPr>
        <w:t>Gottlob</w:t>
      </w:r>
      <w:proofErr w:type="spellEnd"/>
      <w:r>
        <w:rPr>
          <w:rFonts w:asciiTheme="majorBidi" w:hAnsiTheme="majorBidi" w:cstheme="majorBidi"/>
          <w:color w:val="201F1E"/>
          <w:sz w:val="24"/>
          <w:szCs w:val="24"/>
          <w:shd w:val="clear" w:color="auto" w:fill="FFFFFF"/>
        </w:rPr>
        <w:t xml:space="preserve"> (</w:t>
      </w:r>
      <w:r w:rsidR="00ED1899">
        <w:rPr>
          <w:rFonts w:asciiTheme="majorBidi" w:hAnsiTheme="majorBidi" w:cstheme="majorBidi"/>
          <w:color w:val="201F1E"/>
          <w:sz w:val="24"/>
          <w:szCs w:val="24"/>
          <w:shd w:val="clear" w:color="auto" w:fill="FFFFFF"/>
        </w:rPr>
        <w:t>1</w:t>
      </w:r>
      <w:r w:rsidR="00E11AB4">
        <w:rPr>
          <w:rFonts w:asciiTheme="majorBidi" w:hAnsiTheme="majorBidi" w:cstheme="majorBidi"/>
          <w:color w:val="201F1E"/>
          <w:sz w:val="24"/>
          <w:szCs w:val="24"/>
          <w:shd w:val="clear" w:color="auto" w:fill="FFFFFF"/>
        </w:rPr>
        <w:t>894/1984</w:t>
      </w:r>
      <w:r>
        <w:rPr>
          <w:rFonts w:asciiTheme="majorBidi" w:hAnsiTheme="majorBidi" w:cstheme="majorBidi"/>
          <w:color w:val="201F1E"/>
          <w:sz w:val="24"/>
          <w:szCs w:val="24"/>
          <w:shd w:val="clear" w:color="auto" w:fill="FFFFFF"/>
        </w:rPr>
        <w:t>)</w:t>
      </w:r>
      <w:r w:rsidR="00E11AB4">
        <w:rPr>
          <w:rFonts w:asciiTheme="majorBidi" w:hAnsiTheme="majorBidi" w:cstheme="majorBidi"/>
          <w:color w:val="201F1E"/>
          <w:sz w:val="24"/>
          <w:szCs w:val="24"/>
          <w:shd w:val="clear" w:color="auto" w:fill="FFFFFF"/>
        </w:rPr>
        <w:t xml:space="preserve"> “Review of E. G. H</w:t>
      </w:r>
      <w:r w:rsidR="00E11AB4" w:rsidRPr="00E11AB4">
        <w:rPr>
          <w:rFonts w:asciiTheme="majorBidi" w:hAnsiTheme="majorBidi" w:cstheme="majorBidi"/>
          <w:color w:val="201F1E"/>
          <w:sz w:val="24"/>
          <w:szCs w:val="24"/>
          <w:shd w:val="clear" w:color="auto" w:fill="FFFFFF"/>
        </w:rPr>
        <w:t xml:space="preserve">usserl: </w:t>
      </w:r>
      <w:proofErr w:type="spellStart"/>
      <w:r w:rsidR="00E11AB4" w:rsidRPr="00E11AB4">
        <w:rPr>
          <w:rFonts w:asciiTheme="majorBidi" w:hAnsiTheme="majorBidi" w:cstheme="majorBidi"/>
          <w:color w:val="201F1E"/>
          <w:sz w:val="24"/>
          <w:szCs w:val="24"/>
          <w:shd w:val="clear" w:color="auto" w:fill="FFFFFF"/>
        </w:rPr>
        <w:t>Philosophie</w:t>
      </w:r>
      <w:proofErr w:type="spellEnd"/>
      <w:r w:rsidR="00E11AB4" w:rsidRPr="00E11AB4">
        <w:rPr>
          <w:rFonts w:asciiTheme="majorBidi" w:hAnsiTheme="majorBidi" w:cstheme="majorBidi"/>
          <w:color w:val="201F1E"/>
          <w:sz w:val="24"/>
          <w:szCs w:val="24"/>
          <w:shd w:val="clear" w:color="auto" w:fill="FFFFFF"/>
        </w:rPr>
        <w:t xml:space="preserve"> </w:t>
      </w:r>
      <w:proofErr w:type="spellStart"/>
      <w:r w:rsidR="00E11AB4" w:rsidRPr="00E11AB4">
        <w:rPr>
          <w:rFonts w:asciiTheme="majorBidi" w:hAnsiTheme="majorBidi" w:cstheme="majorBidi"/>
          <w:color w:val="201F1E"/>
          <w:sz w:val="24"/>
          <w:szCs w:val="24"/>
          <w:shd w:val="clear" w:color="auto" w:fill="FFFFFF"/>
        </w:rPr>
        <w:t>der</w:t>
      </w:r>
      <w:proofErr w:type="spellEnd"/>
      <w:r w:rsidR="00E11AB4" w:rsidRPr="00E11AB4">
        <w:rPr>
          <w:rFonts w:asciiTheme="majorBidi" w:hAnsiTheme="majorBidi" w:cstheme="majorBidi"/>
          <w:color w:val="201F1E"/>
          <w:sz w:val="24"/>
          <w:szCs w:val="24"/>
          <w:shd w:val="clear" w:color="auto" w:fill="FFFFFF"/>
        </w:rPr>
        <w:t xml:space="preserve"> </w:t>
      </w:r>
      <w:proofErr w:type="spellStart"/>
      <w:r w:rsidR="00E11AB4" w:rsidRPr="00E11AB4">
        <w:rPr>
          <w:rFonts w:asciiTheme="majorBidi" w:hAnsiTheme="majorBidi" w:cstheme="majorBidi"/>
          <w:color w:val="201F1E"/>
          <w:sz w:val="24"/>
          <w:szCs w:val="24"/>
          <w:shd w:val="clear" w:color="auto" w:fill="FFFFFF"/>
        </w:rPr>
        <w:t>Arithmetik</w:t>
      </w:r>
      <w:proofErr w:type="spellEnd"/>
      <w:r w:rsidR="00E11AB4">
        <w:rPr>
          <w:rFonts w:asciiTheme="majorBidi" w:hAnsiTheme="majorBidi" w:cstheme="majorBidi"/>
          <w:color w:val="201F1E"/>
          <w:sz w:val="24"/>
          <w:szCs w:val="24"/>
          <w:shd w:val="clear" w:color="auto" w:fill="FFFFFF"/>
        </w:rPr>
        <w:t xml:space="preserve"> (Philosophy of Arithm</w:t>
      </w:r>
      <w:r w:rsidR="00100E45">
        <w:rPr>
          <w:rFonts w:asciiTheme="majorBidi" w:hAnsiTheme="majorBidi" w:cstheme="majorBidi"/>
          <w:color w:val="201F1E"/>
          <w:sz w:val="24"/>
          <w:szCs w:val="24"/>
          <w:shd w:val="clear" w:color="auto" w:fill="FFFFFF"/>
        </w:rPr>
        <w:t>e</w:t>
      </w:r>
      <w:r w:rsidR="00E11AB4">
        <w:rPr>
          <w:rFonts w:asciiTheme="majorBidi" w:hAnsiTheme="majorBidi" w:cstheme="majorBidi"/>
          <w:color w:val="201F1E"/>
          <w:sz w:val="24"/>
          <w:szCs w:val="24"/>
          <w:shd w:val="clear" w:color="auto" w:fill="FFFFFF"/>
        </w:rPr>
        <w:t>tic)</w:t>
      </w:r>
      <w:r w:rsidR="00E11AB4" w:rsidRPr="00E11AB4">
        <w:rPr>
          <w:rFonts w:asciiTheme="majorBidi" w:hAnsiTheme="majorBidi" w:cstheme="majorBidi"/>
          <w:color w:val="201F1E"/>
          <w:sz w:val="24"/>
          <w:szCs w:val="24"/>
          <w:shd w:val="clear" w:color="auto" w:fill="FFFFFF"/>
        </w:rPr>
        <w:t>,"</w:t>
      </w:r>
      <w:r w:rsidR="00E11AB4">
        <w:rPr>
          <w:rFonts w:asciiTheme="majorBidi" w:hAnsiTheme="majorBidi" w:cstheme="majorBidi"/>
          <w:color w:val="201F1E"/>
          <w:sz w:val="24"/>
          <w:szCs w:val="24"/>
          <w:shd w:val="clear" w:color="auto" w:fill="FFFFFF"/>
        </w:rPr>
        <w:t xml:space="preserve"> in </w:t>
      </w:r>
      <w:proofErr w:type="spellStart"/>
      <w:r w:rsidR="00E11AB4" w:rsidRPr="00E11AB4">
        <w:rPr>
          <w:rFonts w:asciiTheme="majorBidi" w:hAnsiTheme="majorBidi" w:cstheme="majorBidi"/>
          <w:color w:val="201F1E"/>
          <w:sz w:val="24"/>
          <w:szCs w:val="24"/>
          <w:shd w:val="clear" w:color="auto" w:fill="FFFFFF"/>
        </w:rPr>
        <w:t>Frege's</w:t>
      </w:r>
      <w:proofErr w:type="spellEnd"/>
      <w:r w:rsidR="00E11AB4" w:rsidRPr="00E11AB4">
        <w:rPr>
          <w:rFonts w:asciiTheme="majorBidi" w:hAnsiTheme="majorBidi" w:cstheme="majorBidi"/>
          <w:color w:val="201F1E"/>
          <w:sz w:val="24"/>
          <w:szCs w:val="24"/>
          <w:shd w:val="clear" w:color="auto" w:fill="FFFFFF"/>
        </w:rPr>
        <w:t xml:space="preserve"> </w:t>
      </w:r>
      <w:r w:rsidR="00E11AB4" w:rsidRPr="00E11AB4">
        <w:rPr>
          <w:rFonts w:asciiTheme="majorBidi" w:hAnsiTheme="majorBidi" w:cstheme="majorBidi"/>
          <w:i/>
          <w:iCs/>
          <w:color w:val="201F1E"/>
          <w:sz w:val="24"/>
          <w:szCs w:val="24"/>
          <w:shd w:val="clear" w:color="auto" w:fill="FFFFFF"/>
        </w:rPr>
        <w:t>Collected Papers on Mathematics, Logic and Philosophy</w:t>
      </w:r>
      <w:r w:rsidR="008D76C2">
        <w:rPr>
          <w:rFonts w:asciiTheme="majorBidi" w:hAnsiTheme="majorBidi" w:cstheme="majorBidi"/>
          <w:color w:val="201F1E"/>
          <w:sz w:val="24"/>
          <w:szCs w:val="24"/>
          <w:shd w:val="clear" w:color="auto" w:fill="FFFFFF"/>
        </w:rPr>
        <w:t>,</w:t>
      </w:r>
      <w:r w:rsidR="00E11AB4" w:rsidRPr="00E11AB4">
        <w:rPr>
          <w:rFonts w:asciiTheme="majorBidi" w:hAnsiTheme="majorBidi" w:cstheme="majorBidi"/>
          <w:color w:val="201F1E"/>
          <w:sz w:val="24"/>
          <w:szCs w:val="24"/>
          <w:shd w:val="clear" w:color="auto" w:fill="FFFFFF"/>
        </w:rPr>
        <w:t xml:space="preserve"> Oxford: </w:t>
      </w:r>
      <w:r w:rsidR="00E11AB4" w:rsidRPr="008B7D2F">
        <w:rPr>
          <w:rFonts w:asciiTheme="majorBidi" w:hAnsiTheme="majorBidi" w:cstheme="majorBidi"/>
          <w:color w:val="201F1E"/>
          <w:sz w:val="24"/>
          <w:szCs w:val="24"/>
          <w:shd w:val="clear" w:color="auto" w:fill="FFFFFF"/>
        </w:rPr>
        <w:t>Blackwell</w:t>
      </w:r>
      <w:r w:rsidR="008D76C2" w:rsidRPr="008B7D2F">
        <w:rPr>
          <w:rFonts w:asciiTheme="majorBidi" w:hAnsiTheme="majorBidi" w:cstheme="majorBidi"/>
          <w:color w:val="201F1E"/>
          <w:sz w:val="24"/>
          <w:szCs w:val="24"/>
          <w:shd w:val="clear" w:color="auto" w:fill="FFFFFF"/>
        </w:rPr>
        <w:t>, pp. 195-209.</w:t>
      </w:r>
    </w:p>
    <w:p w:rsidR="008B7D2F" w:rsidRPr="008B7D2F" w:rsidRDefault="008B7D2F" w:rsidP="008B7D2F">
      <w:pPr>
        <w:jc w:val="both"/>
        <w:rPr>
          <w:rFonts w:asciiTheme="majorBidi" w:hAnsiTheme="majorBidi" w:cstheme="majorBidi"/>
          <w:color w:val="201F1E"/>
          <w:sz w:val="24"/>
          <w:szCs w:val="24"/>
          <w:shd w:val="clear" w:color="auto" w:fill="FFFFFF"/>
        </w:rPr>
      </w:pPr>
      <w:proofErr w:type="spellStart"/>
      <w:r w:rsidRPr="008B7D2F">
        <w:rPr>
          <w:rFonts w:asciiTheme="majorBidi" w:hAnsiTheme="majorBidi" w:cstheme="majorBidi"/>
          <w:sz w:val="24"/>
          <w:szCs w:val="24"/>
          <w:lang w:bidi="fa-IR"/>
        </w:rPr>
        <w:t>Frege</w:t>
      </w:r>
      <w:proofErr w:type="spellEnd"/>
      <w:r w:rsidRPr="008B7D2F">
        <w:rPr>
          <w:rFonts w:asciiTheme="majorBidi" w:hAnsiTheme="majorBidi" w:cstheme="majorBidi"/>
          <w:sz w:val="24"/>
          <w:szCs w:val="24"/>
          <w:lang w:bidi="fa-IR"/>
        </w:rPr>
        <w:t xml:space="preserve"> (1918-1919/1956) “The Thought: A Logical Inquiry”, </w:t>
      </w:r>
      <w:r w:rsidRPr="008B7D2F">
        <w:rPr>
          <w:rFonts w:asciiTheme="majorBidi" w:hAnsiTheme="majorBidi" w:cstheme="majorBidi"/>
          <w:i/>
          <w:iCs/>
          <w:sz w:val="24"/>
          <w:szCs w:val="24"/>
          <w:lang w:bidi="fa-IR"/>
        </w:rPr>
        <w:t>Mind</w:t>
      </w:r>
      <w:r w:rsidRPr="008B7D2F">
        <w:rPr>
          <w:rFonts w:asciiTheme="majorBidi" w:hAnsiTheme="majorBidi" w:cstheme="majorBidi"/>
          <w:sz w:val="24"/>
          <w:szCs w:val="24"/>
          <w:lang w:bidi="fa-IR"/>
        </w:rPr>
        <w:t>, Vol. 65, No. 259 (Jul., 1956), pp. 289-311.</w:t>
      </w:r>
    </w:p>
    <w:p w:rsidR="00354FAA" w:rsidRDefault="00354FAA" w:rsidP="00354FAA">
      <w:pPr>
        <w:pStyle w:val="Heading1"/>
        <w:rPr>
          <w:b w:val="0"/>
          <w:bCs w:val="0"/>
          <w:sz w:val="24"/>
          <w:szCs w:val="24"/>
        </w:rPr>
      </w:pPr>
      <w:proofErr w:type="spellStart"/>
      <w:r w:rsidRPr="00354FAA">
        <w:rPr>
          <w:rFonts w:asciiTheme="majorBidi" w:hAnsiTheme="majorBidi" w:cstheme="majorBidi"/>
          <w:b w:val="0"/>
          <w:bCs w:val="0"/>
          <w:color w:val="201F1E"/>
          <w:sz w:val="24"/>
          <w:szCs w:val="24"/>
          <w:shd w:val="clear" w:color="auto" w:fill="FFFFFF"/>
        </w:rPr>
        <w:t>Frege</w:t>
      </w:r>
      <w:proofErr w:type="spellEnd"/>
      <w:r w:rsidRPr="00354FAA">
        <w:rPr>
          <w:rFonts w:asciiTheme="majorBidi" w:hAnsiTheme="majorBidi" w:cstheme="majorBidi"/>
          <w:b w:val="0"/>
          <w:bCs w:val="0"/>
          <w:color w:val="201F1E"/>
          <w:sz w:val="24"/>
          <w:szCs w:val="24"/>
          <w:shd w:val="clear" w:color="auto" w:fill="FFFFFF"/>
        </w:rPr>
        <w:t xml:space="preserve">, </w:t>
      </w:r>
      <w:proofErr w:type="spellStart"/>
      <w:r w:rsidRPr="00354FAA">
        <w:rPr>
          <w:rFonts w:asciiTheme="majorBidi" w:hAnsiTheme="majorBidi" w:cstheme="majorBidi"/>
          <w:b w:val="0"/>
          <w:bCs w:val="0"/>
          <w:color w:val="201F1E"/>
          <w:sz w:val="24"/>
          <w:szCs w:val="24"/>
          <w:shd w:val="clear" w:color="auto" w:fill="FFFFFF"/>
        </w:rPr>
        <w:t>Gottlob</w:t>
      </w:r>
      <w:proofErr w:type="spellEnd"/>
      <w:r w:rsidR="009206FC">
        <w:rPr>
          <w:rFonts w:asciiTheme="majorBidi" w:hAnsiTheme="majorBidi" w:cstheme="majorBidi"/>
          <w:b w:val="0"/>
          <w:bCs w:val="0"/>
          <w:color w:val="201F1E"/>
          <w:sz w:val="24"/>
          <w:szCs w:val="24"/>
          <w:shd w:val="clear" w:color="auto" w:fill="FFFFFF"/>
        </w:rPr>
        <w:t xml:space="preserve"> </w:t>
      </w:r>
      <w:r w:rsidR="009206FC" w:rsidRPr="001707A3">
        <w:rPr>
          <w:b w:val="0"/>
          <w:bCs w:val="0"/>
          <w:sz w:val="24"/>
          <w:szCs w:val="24"/>
        </w:rPr>
        <w:t>(1967)</w:t>
      </w:r>
      <w:r w:rsidR="009206FC">
        <w:rPr>
          <w:b w:val="0"/>
          <w:bCs w:val="0"/>
          <w:sz w:val="24"/>
          <w:szCs w:val="24"/>
        </w:rPr>
        <w:t xml:space="preserve"> </w:t>
      </w:r>
      <w:proofErr w:type="spellStart"/>
      <w:r w:rsidRPr="00354FAA">
        <w:rPr>
          <w:b w:val="0"/>
          <w:bCs w:val="0"/>
          <w:i/>
          <w:iCs/>
          <w:sz w:val="24"/>
          <w:szCs w:val="24"/>
        </w:rPr>
        <w:t>Kleine</w:t>
      </w:r>
      <w:proofErr w:type="spellEnd"/>
      <w:r w:rsidRPr="00354FAA">
        <w:rPr>
          <w:b w:val="0"/>
          <w:bCs w:val="0"/>
          <w:i/>
          <w:iCs/>
          <w:sz w:val="24"/>
          <w:szCs w:val="24"/>
        </w:rPr>
        <w:t xml:space="preserve"> </w:t>
      </w:r>
      <w:proofErr w:type="spellStart"/>
      <w:r w:rsidRPr="00354FAA">
        <w:rPr>
          <w:b w:val="0"/>
          <w:bCs w:val="0"/>
          <w:i/>
          <w:iCs/>
          <w:sz w:val="24"/>
          <w:szCs w:val="24"/>
        </w:rPr>
        <w:t>Schriften</w:t>
      </w:r>
      <w:proofErr w:type="spellEnd"/>
      <w:r>
        <w:rPr>
          <w:b w:val="0"/>
          <w:bCs w:val="0"/>
          <w:i/>
          <w:iCs/>
          <w:sz w:val="24"/>
          <w:szCs w:val="24"/>
        </w:rPr>
        <w:t xml:space="preserve"> </w:t>
      </w:r>
      <w:r w:rsidR="001707A3" w:rsidRPr="001707A3">
        <w:rPr>
          <w:b w:val="0"/>
          <w:bCs w:val="0"/>
          <w:sz w:val="24"/>
          <w:szCs w:val="24"/>
        </w:rPr>
        <w:t xml:space="preserve">Edited by Ignacio </w:t>
      </w:r>
      <w:proofErr w:type="spellStart"/>
      <w:r w:rsidR="001707A3" w:rsidRPr="001707A3">
        <w:rPr>
          <w:b w:val="0"/>
          <w:bCs w:val="0"/>
          <w:sz w:val="24"/>
          <w:szCs w:val="24"/>
        </w:rPr>
        <w:t>Angelelli</w:t>
      </w:r>
      <w:proofErr w:type="spellEnd"/>
      <w:r w:rsidR="001707A3" w:rsidRPr="001707A3">
        <w:rPr>
          <w:b w:val="0"/>
          <w:bCs w:val="0"/>
          <w:sz w:val="24"/>
          <w:szCs w:val="24"/>
        </w:rPr>
        <w:t>. Hildesheim: George Olms</w:t>
      </w:r>
      <w:r w:rsidR="001707A3">
        <w:rPr>
          <w:b w:val="0"/>
          <w:bCs w:val="0"/>
          <w:sz w:val="24"/>
          <w:szCs w:val="24"/>
        </w:rPr>
        <w:t>.</w:t>
      </w:r>
    </w:p>
    <w:p w:rsidR="00EB7E7F" w:rsidRPr="009206FC" w:rsidRDefault="00EB7E7F" w:rsidP="00354FAA">
      <w:pPr>
        <w:pStyle w:val="Heading1"/>
        <w:rPr>
          <w:b w:val="0"/>
          <w:bCs w:val="0"/>
          <w:sz w:val="24"/>
          <w:szCs w:val="24"/>
          <w:rtl/>
        </w:rPr>
      </w:pPr>
      <w:proofErr w:type="spellStart"/>
      <w:r>
        <w:rPr>
          <w:b w:val="0"/>
          <w:bCs w:val="0"/>
          <w:sz w:val="24"/>
          <w:szCs w:val="24"/>
        </w:rPr>
        <w:t>G</w:t>
      </w:r>
      <w:r w:rsidR="00F04D20">
        <w:rPr>
          <w:b w:val="0"/>
          <w:bCs w:val="0"/>
          <w:sz w:val="24"/>
          <w:szCs w:val="24"/>
        </w:rPr>
        <w:t>jertsen</w:t>
      </w:r>
      <w:proofErr w:type="spellEnd"/>
      <w:r w:rsidR="00F04D20">
        <w:rPr>
          <w:b w:val="0"/>
          <w:bCs w:val="0"/>
          <w:sz w:val="24"/>
          <w:szCs w:val="24"/>
        </w:rPr>
        <w:t>, Derek</w:t>
      </w:r>
      <w:r w:rsidR="009206FC">
        <w:rPr>
          <w:b w:val="0"/>
          <w:bCs w:val="0"/>
          <w:sz w:val="24"/>
          <w:szCs w:val="24"/>
        </w:rPr>
        <w:t xml:space="preserve"> (1989)</w:t>
      </w:r>
      <w:r w:rsidR="00EA1E7D">
        <w:rPr>
          <w:b w:val="0"/>
          <w:bCs w:val="0"/>
          <w:sz w:val="24"/>
          <w:szCs w:val="24"/>
        </w:rPr>
        <w:t xml:space="preserve"> </w:t>
      </w:r>
      <w:r w:rsidR="009206FC">
        <w:rPr>
          <w:b w:val="0"/>
          <w:bCs w:val="0"/>
          <w:i/>
          <w:iCs/>
          <w:sz w:val="24"/>
          <w:szCs w:val="24"/>
        </w:rPr>
        <w:t>Science and Philosophy: Past and Present</w:t>
      </w:r>
      <w:r w:rsidR="009206FC">
        <w:rPr>
          <w:b w:val="0"/>
          <w:bCs w:val="0"/>
          <w:sz w:val="24"/>
          <w:szCs w:val="24"/>
        </w:rPr>
        <w:t>, London: Pelican Books.</w:t>
      </w:r>
    </w:p>
    <w:p w:rsidR="00664C3C" w:rsidRPr="0041124C" w:rsidRDefault="00664C3C" w:rsidP="00EB7E7F">
      <w:pPr>
        <w:pStyle w:val="Heading1"/>
        <w:rPr>
          <w:b w:val="0"/>
          <w:bCs w:val="0"/>
          <w:sz w:val="24"/>
          <w:szCs w:val="24"/>
        </w:rPr>
      </w:pPr>
      <w:r w:rsidRPr="0041124C">
        <w:rPr>
          <w:b w:val="0"/>
          <w:bCs w:val="0"/>
          <w:sz w:val="24"/>
          <w:szCs w:val="24"/>
        </w:rPr>
        <w:t xml:space="preserve">Heidegger, Martin (1972) “My Way to Phenomenology,” </w:t>
      </w:r>
      <w:r w:rsidR="00EC72F8" w:rsidRPr="0041124C">
        <w:rPr>
          <w:b w:val="0"/>
          <w:bCs w:val="0"/>
          <w:sz w:val="24"/>
          <w:szCs w:val="24"/>
        </w:rPr>
        <w:t xml:space="preserve">in </w:t>
      </w:r>
      <w:r w:rsidR="00EC72F8" w:rsidRPr="0041124C">
        <w:rPr>
          <w:b w:val="0"/>
          <w:bCs w:val="0"/>
          <w:i/>
          <w:iCs/>
          <w:sz w:val="24"/>
          <w:szCs w:val="24"/>
        </w:rPr>
        <w:t>Time and Being</w:t>
      </w:r>
      <w:r w:rsidR="00EC72F8" w:rsidRPr="0041124C">
        <w:rPr>
          <w:b w:val="0"/>
          <w:bCs w:val="0"/>
          <w:sz w:val="24"/>
          <w:szCs w:val="24"/>
        </w:rPr>
        <w:t>, trans. Joan Stambaugh, New York: Harper &amp; Row.</w:t>
      </w:r>
    </w:p>
    <w:p w:rsidR="0041124C" w:rsidRPr="0041124C" w:rsidRDefault="0041124C" w:rsidP="0041124C">
      <w:pPr>
        <w:autoSpaceDE w:val="0"/>
        <w:autoSpaceDN w:val="0"/>
        <w:adjustRightInd w:val="0"/>
        <w:spacing w:after="0" w:line="240" w:lineRule="auto"/>
        <w:rPr>
          <w:rFonts w:asciiTheme="majorBidi" w:hAnsiTheme="majorBidi" w:cstheme="majorBidi"/>
          <w:sz w:val="24"/>
          <w:szCs w:val="24"/>
          <w:lang w:bidi="fa-IR"/>
        </w:rPr>
      </w:pPr>
      <w:r w:rsidRPr="0041124C">
        <w:rPr>
          <w:rFonts w:asciiTheme="majorBidi" w:hAnsiTheme="majorBidi" w:cstheme="majorBidi"/>
          <w:sz w:val="24"/>
          <w:szCs w:val="24"/>
          <w:lang w:bidi="fa-IR"/>
        </w:rPr>
        <w:t xml:space="preserve">Kant, Immanuel (1781/1998) </w:t>
      </w:r>
      <w:r w:rsidRPr="0041124C">
        <w:rPr>
          <w:rFonts w:asciiTheme="majorBidi" w:hAnsiTheme="majorBidi" w:cstheme="majorBidi"/>
          <w:i/>
          <w:iCs/>
          <w:sz w:val="24"/>
          <w:szCs w:val="24"/>
        </w:rPr>
        <w:t>Critique of Pure Reason</w:t>
      </w:r>
      <w:r w:rsidRPr="0041124C">
        <w:rPr>
          <w:rFonts w:asciiTheme="majorBidi" w:hAnsiTheme="majorBidi" w:cstheme="majorBidi"/>
          <w:sz w:val="24"/>
          <w:szCs w:val="24"/>
        </w:rPr>
        <w:t>, trans. Paul Guyer and Alan Wood, Cambridge, Cambridge University Press.</w:t>
      </w:r>
    </w:p>
    <w:p w:rsidR="00DC1344" w:rsidRPr="00DC1344" w:rsidRDefault="00DC1344" w:rsidP="00354FAA">
      <w:pPr>
        <w:pStyle w:val="Heading1"/>
        <w:rPr>
          <w:b w:val="0"/>
          <w:bCs w:val="0"/>
          <w:i/>
          <w:iCs/>
          <w:sz w:val="24"/>
          <w:szCs w:val="24"/>
        </w:rPr>
      </w:pPr>
      <w:proofErr w:type="spellStart"/>
      <w:r>
        <w:rPr>
          <w:b w:val="0"/>
          <w:bCs w:val="0"/>
          <w:sz w:val="24"/>
          <w:szCs w:val="24"/>
        </w:rPr>
        <w:t>Kripke</w:t>
      </w:r>
      <w:proofErr w:type="spellEnd"/>
      <w:r>
        <w:rPr>
          <w:b w:val="0"/>
          <w:bCs w:val="0"/>
          <w:sz w:val="24"/>
          <w:szCs w:val="24"/>
        </w:rPr>
        <w:t>, Saul (19</w:t>
      </w:r>
      <w:r w:rsidR="00AA163C">
        <w:rPr>
          <w:b w:val="0"/>
          <w:bCs w:val="0"/>
          <w:sz w:val="24"/>
          <w:szCs w:val="24"/>
        </w:rPr>
        <w:t>72</w:t>
      </w:r>
      <w:r>
        <w:rPr>
          <w:b w:val="0"/>
          <w:bCs w:val="0"/>
          <w:sz w:val="24"/>
          <w:szCs w:val="24"/>
        </w:rPr>
        <w:t xml:space="preserve">) </w:t>
      </w:r>
      <w:r>
        <w:rPr>
          <w:b w:val="0"/>
          <w:bCs w:val="0"/>
          <w:i/>
          <w:iCs/>
          <w:sz w:val="24"/>
          <w:szCs w:val="24"/>
        </w:rPr>
        <w:t>Naming and Necessity</w:t>
      </w:r>
      <w:r w:rsidR="0087429A">
        <w:rPr>
          <w:b w:val="0"/>
          <w:bCs w:val="0"/>
          <w:i/>
          <w:iCs/>
          <w:sz w:val="24"/>
          <w:szCs w:val="24"/>
        </w:rPr>
        <w:t xml:space="preserve">, </w:t>
      </w:r>
      <w:r w:rsidR="0087429A" w:rsidRPr="0087429A">
        <w:rPr>
          <w:b w:val="0"/>
          <w:bCs w:val="0"/>
          <w:sz w:val="24"/>
          <w:szCs w:val="24"/>
        </w:rPr>
        <w:t>Cambridge</w:t>
      </w:r>
      <w:r w:rsidR="0087429A">
        <w:rPr>
          <w:b w:val="0"/>
          <w:bCs w:val="0"/>
          <w:sz w:val="24"/>
          <w:szCs w:val="24"/>
        </w:rPr>
        <w:t xml:space="preserve">, </w:t>
      </w:r>
      <w:r w:rsidR="00AA163C">
        <w:rPr>
          <w:b w:val="0"/>
          <w:bCs w:val="0"/>
          <w:sz w:val="24"/>
          <w:szCs w:val="24"/>
        </w:rPr>
        <w:t>Massachusetts</w:t>
      </w:r>
      <w:r w:rsidR="0087429A" w:rsidRPr="0087429A">
        <w:rPr>
          <w:b w:val="0"/>
          <w:bCs w:val="0"/>
          <w:sz w:val="24"/>
          <w:szCs w:val="24"/>
        </w:rPr>
        <w:t>: Harvard University Press.</w:t>
      </w:r>
    </w:p>
    <w:p w:rsidR="00897832" w:rsidRDefault="00897832" w:rsidP="00354FAA">
      <w:pPr>
        <w:pStyle w:val="Heading1"/>
        <w:rPr>
          <w:b w:val="0"/>
          <w:bCs w:val="0"/>
          <w:sz w:val="24"/>
          <w:szCs w:val="24"/>
        </w:rPr>
      </w:pPr>
      <w:r>
        <w:rPr>
          <w:b w:val="0"/>
          <w:bCs w:val="0"/>
          <w:sz w:val="24"/>
          <w:szCs w:val="24"/>
        </w:rPr>
        <w:t>Morris, Michael and Dodd, Julian (2007) “</w:t>
      </w:r>
      <w:r w:rsidRPr="00897832">
        <w:rPr>
          <w:b w:val="0"/>
          <w:bCs w:val="0"/>
          <w:sz w:val="24"/>
          <w:szCs w:val="24"/>
        </w:rPr>
        <w:t xml:space="preserve">Mysticism and Nonsense in the </w:t>
      </w:r>
      <w:proofErr w:type="spellStart"/>
      <w:r w:rsidRPr="009616D1">
        <w:rPr>
          <w:b w:val="0"/>
          <w:bCs w:val="0"/>
          <w:i/>
          <w:iCs/>
          <w:sz w:val="24"/>
          <w:szCs w:val="24"/>
        </w:rPr>
        <w:t>Tractatus</w:t>
      </w:r>
      <w:proofErr w:type="spellEnd"/>
      <w:r>
        <w:rPr>
          <w:b w:val="0"/>
          <w:bCs w:val="0"/>
          <w:sz w:val="24"/>
          <w:szCs w:val="24"/>
        </w:rPr>
        <w:t xml:space="preserve">,” </w:t>
      </w:r>
      <w:r w:rsidRPr="00897832">
        <w:rPr>
          <w:b w:val="0"/>
          <w:bCs w:val="0"/>
          <w:i/>
          <w:iCs/>
          <w:sz w:val="24"/>
          <w:szCs w:val="24"/>
        </w:rPr>
        <w:t>European Journal of Philosophy</w:t>
      </w:r>
      <w:r>
        <w:rPr>
          <w:b w:val="0"/>
          <w:bCs w:val="0"/>
          <w:i/>
          <w:iCs/>
          <w:sz w:val="24"/>
          <w:szCs w:val="24"/>
        </w:rPr>
        <w:t>,</w:t>
      </w:r>
      <w:r w:rsidRPr="00897832">
        <w:rPr>
          <w:b w:val="0"/>
          <w:bCs w:val="0"/>
          <w:sz w:val="24"/>
          <w:szCs w:val="24"/>
        </w:rPr>
        <w:t xml:space="preserve"> pp. 1–30.</w:t>
      </w:r>
    </w:p>
    <w:p w:rsidR="00091118" w:rsidRDefault="00091118" w:rsidP="00354FAA">
      <w:pPr>
        <w:pStyle w:val="Heading1"/>
        <w:rPr>
          <w:b w:val="0"/>
          <w:bCs w:val="0"/>
          <w:sz w:val="24"/>
          <w:szCs w:val="24"/>
        </w:rPr>
      </w:pPr>
      <w:r>
        <w:rPr>
          <w:b w:val="0"/>
          <w:bCs w:val="0"/>
          <w:sz w:val="24"/>
          <w:szCs w:val="24"/>
        </w:rPr>
        <w:t xml:space="preserve">Popper, Karl (1963), “The </w:t>
      </w:r>
      <w:r w:rsidR="00C65D91">
        <w:rPr>
          <w:b w:val="0"/>
          <w:bCs w:val="0"/>
          <w:sz w:val="24"/>
          <w:szCs w:val="24"/>
        </w:rPr>
        <w:t xml:space="preserve">Nature of Philosophical problems and their Roots in Science,” in </w:t>
      </w:r>
      <w:r w:rsidR="00C65D91">
        <w:rPr>
          <w:b w:val="0"/>
          <w:bCs w:val="0"/>
          <w:i/>
          <w:iCs/>
          <w:sz w:val="24"/>
          <w:szCs w:val="24"/>
        </w:rPr>
        <w:t>Conjectures and Refutations</w:t>
      </w:r>
      <w:r w:rsidR="00C65D91">
        <w:rPr>
          <w:b w:val="0"/>
          <w:bCs w:val="0"/>
          <w:sz w:val="24"/>
          <w:szCs w:val="24"/>
        </w:rPr>
        <w:t>, London: Routledge.</w:t>
      </w:r>
    </w:p>
    <w:p w:rsidR="00C65D91" w:rsidRPr="00424CAD" w:rsidRDefault="00C65D91" w:rsidP="00354FAA">
      <w:pPr>
        <w:pStyle w:val="Heading1"/>
        <w:rPr>
          <w:b w:val="0"/>
          <w:bCs w:val="0"/>
          <w:sz w:val="24"/>
          <w:szCs w:val="24"/>
        </w:rPr>
      </w:pPr>
      <w:r>
        <w:rPr>
          <w:b w:val="0"/>
          <w:bCs w:val="0"/>
          <w:sz w:val="24"/>
          <w:szCs w:val="24"/>
        </w:rPr>
        <w:t xml:space="preserve">Popper, Karl </w:t>
      </w:r>
      <w:r w:rsidR="00424CAD">
        <w:rPr>
          <w:b w:val="0"/>
          <w:bCs w:val="0"/>
          <w:sz w:val="24"/>
          <w:szCs w:val="24"/>
        </w:rPr>
        <w:t xml:space="preserve">(1974) </w:t>
      </w:r>
      <w:r w:rsidR="00424CAD">
        <w:rPr>
          <w:b w:val="0"/>
          <w:bCs w:val="0"/>
          <w:i/>
          <w:iCs/>
          <w:sz w:val="24"/>
          <w:szCs w:val="24"/>
        </w:rPr>
        <w:t>Objective Knowledge</w:t>
      </w:r>
      <w:r w:rsidR="00424CAD">
        <w:rPr>
          <w:b w:val="0"/>
          <w:bCs w:val="0"/>
          <w:sz w:val="24"/>
          <w:szCs w:val="24"/>
        </w:rPr>
        <w:t>, Oxford: Oxford University Press</w:t>
      </w:r>
      <w:r w:rsidR="00E74915">
        <w:rPr>
          <w:b w:val="0"/>
          <w:bCs w:val="0"/>
          <w:sz w:val="24"/>
          <w:szCs w:val="24"/>
        </w:rPr>
        <w:t>.</w:t>
      </w:r>
    </w:p>
    <w:p w:rsidR="00A82141" w:rsidRDefault="001B6710" w:rsidP="009616D1">
      <w:pPr>
        <w:pStyle w:val="Heading1"/>
        <w:rPr>
          <w:b w:val="0"/>
          <w:bCs w:val="0"/>
          <w:sz w:val="24"/>
          <w:szCs w:val="24"/>
        </w:rPr>
      </w:pPr>
      <w:r w:rsidRPr="001B6710">
        <w:rPr>
          <w:b w:val="0"/>
          <w:bCs w:val="0"/>
          <w:sz w:val="24"/>
          <w:szCs w:val="24"/>
        </w:rPr>
        <w:t>Quine</w:t>
      </w:r>
      <w:r w:rsidR="00A82141">
        <w:rPr>
          <w:b w:val="0"/>
          <w:bCs w:val="0"/>
          <w:sz w:val="24"/>
          <w:szCs w:val="24"/>
        </w:rPr>
        <w:t xml:space="preserve">, </w:t>
      </w:r>
      <w:r w:rsidR="00A82141" w:rsidRPr="001B6710">
        <w:rPr>
          <w:b w:val="0"/>
          <w:bCs w:val="0"/>
          <w:sz w:val="24"/>
          <w:szCs w:val="24"/>
        </w:rPr>
        <w:t>Willard Van Orman</w:t>
      </w:r>
      <w:r>
        <w:rPr>
          <w:b w:val="0"/>
          <w:bCs w:val="0"/>
          <w:sz w:val="24"/>
          <w:szCs w:val="24"/>
        </w:rPr>
        <w:t xml:space="preserve"> (1951/1953), “Two Dogmas of Empiricism,” reprinted in </w:t>
      </w:r>
      <w:r>
        <w:rPr>
          <w:b w:val="0"/>
          <w:bCs w:val="0"/>
          <w:i/>
          <w:iCs/>
          <w:sz w:val="24"/>
          <w:szCs w:val="24"/>
        </w:rPr>
        <w:t>From a Logical Point of View</w:t>
      </w:r>
      <w:r>
        <w:rPr>
          <w:b w:val="0"/>
          <w:bCs w:val="0"/>
          <w:sz w:val="24"/>
          <w:szCs w:val="24"/>
        </w:rPr>
        <w:t>, New York</w:t>
      </w:r>
      <w:r w:rsidR="009616D1">
        <w:rPr>
          <w:b w:val="0"/>
          <w:bCs w:val="0"/>
          <w:sz w:val="24"/>
          <w:szCs w:val="24"/>
        </w:rPr>
        <w:t xml:space="preserve">: </w:t>
      </w:r>
      <w:r w:rsidR="009616D1" w:rsidRPr="009616D1">
        <w:rPr>
          <w:b w:val="0"/>
          <w:bCs w:val="0"/>
          <w:sz w:val="24"/>
          <w:szCs w:val="24"/>
        </w:rPr>
        <w:t>Harper 8 Row, Publishers</w:t>
      </w:r>
      <w:r w:rsidR="009616D1">
        <w:rPr>
          <w:b w:val="0"/>
          <w:bCs w:val="0"/>
          <w:sz w:val="24"/>
          <w:szCs w:val="24"/>
        </w:rPr>
        <w:t>.</w:t>
      </w:r>
    </w:p>
    <w:p w:rsidR="009616D1" w:rsidRPr="009616D1" w:rsidRDefault="00A82141" w:rsidP="00A82141">
      <w:pPr>
        <w:pStyle w:val="Heading1"/>
        <w:rPr>
          <w:b w:val="0"/>
          <w:bCs w:val="0"/>
          <w:sz w:val="24"/>
          <w:szCs w:val="24"/>
        </w:rPr>
      </w:pPr>
      <w:r>
        <w:rPr>
          <w:b w:val="0"/>
          <w:bCs w:val="0"/>
          <w:sz w:val="24"/>
          <w:szCs w:val="24"/>
        </w:rPr>
        <w:t xml:space="preserve">Quine, </w:t>
      </w:r>
      <w:r w:rsidRPr="001B6710">
        <w:rPr>
          <w:b w:val="0"/>
          <w:bCs w:val="0"/>
          <w:sz w:val="24"/>
          <w:szCs w:val="24"/>
        </w:rPr>
        <w:t xml:space="preserve">Willard Van Orman </w:t>
      </w:r>
      <w:r>
        <w:rPr>
          <w:b w:val="0"/>
          <w:bCs w:val="0"/>
          <w:sz w:val="24"/>
          <w:szCs w:val="24"/>
        </w:rPr>
        <w:t xml:space="preserve">(1969) “Epistemology Naturalized,” in </w:t>
      </w:r>
      <w:r w:rsidRPr="00A82141">
        <w:rPr>
          <w:b w:val="0"/>
          <w:bCs w:val="0"/>
          <w:i/>
          <w:iCs/>
          <w:sz w:val="24"/>
          <w:szCs w:val="24"/>
        </w:rPr>
        <w:t>Ontological Relativity and Other Essays</w:t>
      </w:r>
      <w:r>
        <w:rPr>
          <w:b w:val="0"/>
          <w:bCs w:val="0"/>
          <w:sz w:val="24"/>
          <w:szCs w:val="24"/>
        </w:rPr>
        <w:t xml:space="preserve">, </w:t>
      </w:r>
      <w:r w:rsidRPr="00A82141">
        <w:rPr>
          <w:b w:val="0"/>
          <w:bCs w:val="0"/>
          <w:sz w:val="24"/>
          <w:szCs w:val="24"/>
        </w:rPr>
        <w:t xml:space="preserve">Columbia University Press New York </w:t>
      </w:r>
      <w:r w:rsidR="009616D1" w:rsidRPr="009616D1">
        <w:rPr>
          <w:b w:val="0"/>
          <w:bCs w:val="0"/>
          <w:sz w:val="24"/>
          <w:szCs w:val="24"/>
        </w:rPr>
        <w:t xml:space="preserve"> </w:t>
      </w:r>
    </w:p>
    <w:p w:rsidR="00EC6878" w:rsidRPr="00EC72F8" w:rsidRDefault="00EC6878" w:rsidP="008F1A12">
      <w:pPr>
        <w:pStyle w:val="Heading1"/>
        <w:rPr>
          <w:b w:val="0"/>
          <w:bCs w:val="0"/>
          <w:sz w:val="24"/>
          <w:szCs w:val="24"/>
        </w:rPr>
      </w:pPr>
      <w:r>
        <w:rPr>
          <w:b w:val="0"/>
          <w:bCs w:val="0"/>
          <w:sz w:val="24"/>
          <w:szCs w:val="24"/>
        </w:rPr>
        <w:t xml:space="preserve">Russell, Bertrand (1959) </w:t>
      </w:r>
      <w:r w:rsidR="008F1A12" w:rsidRPr="008F1A12">
        <w:rPr>
          <w:b w:val="0"/>
          <w:bCs w:val="0"/>
          <w:i/>
          <w:iCs/>
          <w:sz w:val="24"/>
          <w:szCs w:val="24"/>
        </w:rPr>
        <w:t>My Philosophical Development</w:t>
      </w:r>
      <w:r w:rsidR="008F1A12">
        <w:rPr>
          <w:b w:val="0"/>
          <w:bCs w:val="0"/>
          <w:sz w:val="24"/>
          <w:szCs w:val="24"/>
        </w:rPr>
        <w:t>, New York: Simon and Schuster.</w:t>
      </w:r>
    </w:p>
    <w:p w:rsidR="001707A3" w:rsidRDefault="001707A3" w:rsidP="00354FAA">
      <w:pPr>
        <w:pStyle w:val="Heading1"/>
        <w:rPr>
          <w:b w:val="0"/>
          <w:bCs w:val="0"/>
          <w:sz w:val="24"/>
          <w:szCs w:val="24"/>
        </w:rPr>
      </w:pPr>
      <w:proofErr w:type="spellStart"/>
      <w:r>
        <w:rPr>
          <w:b w:val="0"/>
          <w:bCs w:val="0"/>
          <w:sz w:val="24"/>
          <w:szCs w:val="24"/>
        </w:rPr>
        <w:lastRenderedPageBreak/>
        <w:t>Sluga</w:t>
      </w:r>
      <w:proofErr w:type="spellEnd"/>
      <w:r>
        <w:rPr>
          <w:b w:val="0"/>
          <w:bCs w:val="0"/>
          <w:sz w:val="24"/>
          <w:szCs w:val="24"/>
        </w:rPr>
        <w:t xml:space="preserve">, Hans (1980), </w:t>
      </w:r>
      <w:proofErr w:type="spellStart"/>
      <w:r w:rsidRPr="00A627C6">
        <w:rPr>
          <w:b w:val="0"/>
          <w:bCs w:val="0"/>
          <w:i/>
          <w:iCs/>
          <w:sz w:val="24"/>
          <w:szCs w:val="24"/>
        </w:rPr>
        <w:t>G</w:t>
      </w:r>
      <w:r w:rsidR="00A627C6">
        <w:rPr>
          <w:b w:val="0"/>
          <w:bCs w:val="0"/>
          <w:i/>
          <w:iCs/>
          <w:sz w:val="24"/>
          <w:szCs w:val="24"/>
        </w:rPr>
        <w:t>ottlob</w:t>
      </w:r>
      <w:proofErr w:type="spellEnd"/>
      <w:r w:rsidR="00A627C6">
        <w:rPr>
          <w:b w:val="0"/>
          <w:bCs w:val="0"/>
          <w:i/>
          <w:iCs/>
          <w:sz w:val="24"/>
          <w:szCs w:val="24"/>
        </w:rPr>
        <w:t xml:space="preserve"> </w:t>
      </w:r>
      <w:proofErr w:type="spellStart"/>
      <w:r w:rsidR="00A627C6">
        <w:rPr>
          <w:b w:val="0"/>
          <w:bCs w:val="0"/>
          <w:i/>
          <w:iCs/>
          <w:sz w:val="24"/>
          <w:szCs w:val="24"/>
        </w:rPr>
        <w:t>Frege</w:t>
      </w:r>
      <w:proofErr w:type="spellEnd"/>
      <w:r w:rsidR="00A627C6">
        <w:rPr>
          <w:b w:val="0"/>
          <w:bCs w:val="0"/>
          <w:i/>
          <w:iCs/>
          <w:sz w:val="24"/>
          <w:szCs w:val="24"/>
        </w:rPr>
        <w:t xml:space="preserve">: </w:t>
      </w:r>
      <w:r w:rsidR="00A627C6" w:rsidRPr="00A627C6">
        <w:rPr>
          <w:b w:val="0"/>
          <w:bCs w:val="0"/>
          <w:i/>
          <w:iCs/>
          <w:sz w:val="24"/>
          <w:szCs w:val="24"/>
        </w:rPr>
        <w:t>The Arg</w:t>
      </w:r>
      <w:r w:rsidR="00A627C6">
        <w:rPr>
          <w:b w:val="0"/>
          <w:bCs w:val="0"/>
          <w:i/>
          <w:iCs/>
          <w:sz w:val="24"/>
          <w:szCs w:val="24"/>
        </w:rPr>
        <w:t>u</w:t>
      </w:r>
      <w:r w:rsidR="00A627C6" w:rsidRPr="00A627C6">
        <w:rPr>
          <w:b w:val="0"/>
          <w:bCs w:val="0"/>
          <w:i/>
          <w:iCs/>
          <w:sz w:val="24"/>
          <w:szCs w:val="24"/>
        </w:rPr>
        <w:t>ments of the Philosophers</w:t>
      </w:r>
      <w:r w:rsidR="00A627C6">
        <w:rPr>
          <w:b w:val="0"/>
          <w:bCs w:val="0"/>
          <w:sz w:val="24"/>
          <w:szCs w:val="24"/>
        </w:rPr>
        <w:t>, London: Routledge.</w:t>
      </w:r>
    </w:p>
    <w:p w:rsidR="000F5AE1" w:rsidRPr="000F5AE1" w:rsidRDefault="000F5AE1" w:rsidP="00354FAA">
      <w:pPr>
        <w:pStyle w:val="Heading1"/>
        <w:rPr>
          <w:b w:val="0"/>
          <w:bCs w:val="0"/>
          <w:sz w:val="24"/>
          <w:szCs w:val="24"/>
        </w:rPr>
      </w:pPr>
      <w:r>
        <w:rPr>
          <w:rStyle w:val="st"/>
          <w:b w:val="0"/>
          <w:bCs w:val="0"/>
          <w:sz w:val="24"/>
          <w:szCs w:val="24"/>
        </w:rPr>
        <w:t xml:space="preserve">Strawson, Peter (1964) </w:t>
      </w:r>
      <w:r w:rsidRPr="000F5AE1">
        <w:rPr>
          <w:rStyle w:val="st"/>
          <w:b w:val="0"/>
          <w:bCs w:val="0"/>
          <w:i/>
          <w:iCs/>
          <w:sz w:val="24"/>
          <w:szCs w:val="24"/>
        </w:rPr>
        <w:t>Individuals: An essay in descriptive</w:t>
      </w:r>
      <w:r w:rsidRPr="000F5AE1">
        <w:rPr>
          <w:rStyle w:val="st"/>
          <w:sz w:val="24"/>
          <w:szCs w:val="24"/>
        </w:rPr>
        <w:t xml:space="preserve"> </w:t>
      </w:r>
      <w:r w:rsidRPr="000F5AE1">
        <w:rPr>
          <w:rStyle w:val="Emphasis"/>
          <w:b w:val="0"/>
          <w:bCs w:val="0"/>
          <w:sz w:val="24"/>
          <w:szCs w:val="24"/>
        </w:rPr>
        <w:t>metaphysics</w:t>
      </w:r>
      <w:r>
        <w:rPr>
          <w:rStyle w:val="Emphasis"/>
          <w:b w:val="0"/>
          <w:bCs w:val="0"/>
          <w:i w:val="0"/>
          <w:iCs w:val="0"/>
          <w:sz w:val="24"/>
          <w:szCs w:val="24"/>
        </w:rPr>
        <w:t xml:space="preserve">, London: </w:t>
      </w:r>
      <w:r w:rsidR="00EA1E7D">
        <w:rPr>
          <w:rStyle w:val="Emphasis"/>
          <w:b w:val="0"/>
          <w:bCs w:val="0"/>
          <w:i w:val="0"/>
          <w:iCs w:val="0"/>
          <w:sz w:val="24"/>
          <w:szCs w:val="24"/>
        </w:rPr>
        <w:t>Routledge.</w:t>
      </w:r>
    </w:p>
    <w:p w:rsidR="001B158F" w:rsidRPr="005C4D7D" w:rsidRDefault="00EC72F8" w:rsidP="00793D84">
      <w:pPr>
        <w:pStyle w:val="Heading1"/>
        <w:rPr>
          <w:sz w:val="24"/>
          <w:szCs w:val="24"/>
          <w:rtl/>
          <w:lang w:bidi="fa-IR"/>
        </w:rPr>
      </w:pPr>
      <w:r w:rsidRPr="005861ED">
        <w:rPr>
          <w:rFonts w:asciiTheme="majorBidi" w:hAnsiTheme="majorBidi" w:cstheme="majorBidi"/>
          <w:b w:val="0"/>
          <w:bCs w:val="0"/>
          <w:sz w:val="24"/>
          <w:szCs w:val="24"/>
        </w:rPr>
        <w:t xml:space="preserve">Welton, Dunn </w:t>
      </w:r>
      <w:r w:rsidR="005861ED" w:rsidRPr="005861ED">
        <w:rPr>
          <w:rFonts w:asciiTheme="majorBidi" w:hAnsiTheme="majorBidi" w:cstheme="majorBidi"/>
          <w:b w:val="0"/>
          <w:bCs w:val="0"/>
          <w:sz w:val="24"/>
          <w:szCs w:val="24"/>
        </w:rPr>
        <w:t>(</w:t>
      </w:r>
      <w:r w:rsidR="005861ED">
        <w:rPr>
          <w:rFonts w:asciiTheme="majorBidi" w:hAnsiTheme="majorBidi" w:cstheme="majorBidi"/>
          <w:b w:val="0"/>
          <w:bCs w:val="0"/>
          <w:sz w:val="24"/>
          <w:szCs w:val="24"/>
        </w:rPr>
        <w:t>2000</w:t>
      </w:r>
      <w:r w:rsidR="005861ED" w:rsidRPr="005861ED">
        <w:rPr>
          <w:rFonts w:asciiTheme="majorBidi" w:hAnsiTheme="majorBidi" w:cstheme="majorBidi"/>
          <w:b w:val="0"/>
          <w:bCs w:val="0"/>
          <w:sz w:val="24"/>
          <w:szCs w:val="24"/>
        </w:rPr>
        <w:t xml:space="preserve">) </w:t>
      </w:r>
      <w:r w:rsidR="005861ED" w:rsidRPr="005861ED">
        <w:rPr>
          <w:b w:val="0"/>
          <w:bCs w:val="0"/>
          <w:i/>
          <w:iCs/>
          <w:sz w:val="24"/>
          <w:szCs w:val="24"/>
        </w:rPr>
        <w:t>The Other Husserl: The Horizons of Transcendental Phenomenology</w:t>
      </w:r>
      <w:r w:rsidR="005861ED">
        <w:rPr>
          <w:b w:val="0"/>
          <w:bCs w:val="0"/>
          <w:sz w:val="24"/>
          <w:szCs w:val="24"/>
        </w:rPr>
        <w:t>, Bloomington: Indiana University Press.</w:t>
      </w:r>
      <w:r w:rsidR="001B158F">
        <w:rPr>
          <w:rFonts w:ascii="Segoe UI" w:hAnsi="Segoe UI" w:cs="Segoe UI"/>
          <w:color w:val="201F1E"/>
          <w:sz w:val="23"/>
          <w:szCs w:val="23"/>
        </w:rPr>
        <w:br/>
      </w:r>
    </w:p>
    <w:sectPr w:rsidR="001B158F" w:rsidRPr="005C4D7D" w:rsidSect="0021410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C3" w:rsidRDefault="00E649C3" w:rsidP="00F12239">
      <w:pPr>
        <w:spacing w:after="0" w:line="240" w:lineRule="auto"/>
      </w:pPr>
      <w:r>
        <w:separator/>
      </w:r>
    </w:p>
  </w:endnote>
  <w:endnote w:type="continuationSeparator" w:id="0">
    <w:p w:rsidR="00E649C3" w:rsidRDefault="00E649C3" w:rsidP="00F12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80188"/>
      <w:docPartObj>
        <w:docPartGallery w:val="Page Numbers (Bottom of Page)"/>
        <w:docPartUnique/>
      </w:docPartObj>
    </w:sdtPr>
    <w:sdtEndPr>
      <w:rPr>
        <w:noProof/>
      </w:rPr>
    </w:sdtEndPr>
    <w:sdtContent>
      <w:p w:rsidR="00D0739C" w:rsidRDefault="0021410A">
        <w:pPr>
          <w:pStyle w:val="Footer"/>
          <w:jc w:val="center"/>
        </w:pPr>
        <w:r>
          <w:fldChar w:fldCharType="begin"/>
        </w:r>
        <w:r w:rsidR="00D0739C">
          <w:instrText xml:space="preserve"> PAGE   \* MERGEFORMAT </w:instrText>
        </w:r>
        <w:r>
          <w:fldChar w:fldCharType="separate"/>
        </w:r>
        <w:r w:rsidR="003730C7">
          <w:rPr>
            <w:noProof/>
          </w:rPr>
          <w:t>1</w:t>
        </w:r>
        <w:r>
          <w:rPr>
            <w:noProof/>
          </w:rPr>
          <w:fldChar w:fldCharType="end"/>
        </w:r>
      </w:p>
    </w:sdtContent>
  </w:sdt>
  <w:p w:rsidR="00D0739C" w:rsidRDefault="00D07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C3" w:rsidRDefault="00E649C3" w:rsidP="00F12239">
      <w:pPr>
        <w:spacing w:after="0" w:line="240" w:lineRule="auto"/>
      </w:pPr>
      <w:r>
        <w:separator/>
      </w:r>
    </w:p>
  </w:footnote>
  <w:footnote w:type="continuationSeparator" w:id="0">
    <w:p w:rsidR="00E649C3" w:rsidRDefault="00E649C3" w:rsidP="00F12239">
      <w:pPr>
        <w:spacing w:after="0" w:line="240" w:lineRule="auto"/>
      </w:pPr>
      <w:r>
        <w:continuationSeparator/>
      </w:r>
    </w:p>
  </w:footnote>
  <w:footnote w:id="1">
    <w:p w:rsidR="00B77F28" w:rsidRPr="0041124C" w:rsidRDefault="00B77F28" w:rsidP="00F12239">
      <w:pPr>
        <w:pStyle w:val="FootnoteText"/>
        <w:bidi/>
        <w:rPr>
          <w:rFonts w:asciiTheme="majorBidi" w:hAnsiTheme="majorBidi" w:cstheme="majorBidi"/>
          <w:rtl/>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rtl/>
          <w:lang w:bidi="fa-IR"/>
        </w:rPr>
        <w:t>. پایا 1399.</w:t>
      </w:r>
    </w:p>
  </w:footnote>
  <w:footnote w:id="2">
    <w:p w:rsidR="00B77F28" w:rsidRPr="0041124C" w:rsidRDefault="00B77F28" w:rsidP="00F12239">
      <w:pPr>
        <w:pStyle w:val="FootnoteText"/>
        <w:bidi/>
        <w:rPr>
          <w:rFonts w:asciiTheme="majorBidi" w:hAnsiTheme="majorBidi" w:cstheme="majorBidi"/>
          <w:rtl/>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rtl/>
          <w:lang w:bidi="fa-IR"/>
        </w:rPr>
        <w:t xml:space="preserve">. </w:t>
      </w:r>
      <w:r w:rsidRPr="0041124C">
        <w:rPr>
          <w:rFonts w:asciiTheme="majorBidi" w:hAnsiTheme="majorBidi" w:cstheme="majorBidi"/>
          <w:color w:val="201F1E"/>
          <w:shd w:val="clear" w:color="auto" w:fill="FFFFFF"/>
          <w:rtl/>
          <w:lang w:bidi="fa-IR"/>
        </w:rPr>
        <w:t>پایا 1395</w:t>
      </w:r>
    </w:p>
  </w:footnote>
  <w:footnote w:id="3">
    <w:p w:rsidR="00DE3660" w:rsidRPr="0041124C" w:rsidRDefault="00DE3660">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proofErr w:type="spellStart"/>
      <w:r w:rsidR="005A7C23" w:rsidRPr="0041124C">
        <w:rPr>
          <w:rFonts w:asciiTheme="majorBidi" w:hAnsiTheme="majorBidi" w:cstheme="majorBidi"/>
          <w:lang w:bidi="fa-IR"/>
        </w:rPr>
        <w:t>Sluga</w:t>
      </w:r>
      <w:proofErr w:type="spellEnd"/>
      <w:r w:rsidR="005A7C23" w:rsidRPr="0041124C">
        <w:rPr>
          <w:rFonts w:asciiTheme="majorBidi" w:hAnsiTheme="majorBidi" w:cstheme="majorBidi"/>
          <w:lang w:bidi="fa-IR"/>
        </w:rPr>
        <w:t xml:space="preserve"> (1980)</w:t>
      </w:r>
    </w:p>
  </w:footnote>
  <w:footnote w:id="4">
    <w:p w:rsidR="005A7C23" w:rsidRPr="0041124C" w:rsidRDefault="005A7C23">
      <w:pPr>
        <w:pStyle w:val="FootnoteText"/>
        <w:rPr>
          <w:rFonts w:asciiTheme="majorBidi" w:hAnsiTheme="majorBidi" w:cstheme="majorBidi"/>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proofErr w:type="spellStart"/>
      <w:r w:rsidRPr="0041124C">
        <w:rPr>
          <w:rFonts w:asciiTheme="majorBidi" w:hAnsiTheme="majorBidi" w:cstheme="majorBidi"/>
        </w:rPr>
        <w:t>Sluga</w:t>
      </w:r>
      <w:proofErr w:type="spellEnd"/>
      <w:r w:rsidRPr="0041124C">
        <w:rPr>
          <w:rFonts w:asciiTheme="majorBidi" w:hAnsiTheme="majorBidi" w:cstheme="majorBidi"/>
        </w:rPr>
        <w:t xml:space="preserve"> (1980)</w:t>
      </w:r>
    </w:p>
  </w:footnote>
  <w:footnote w:id="5">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psychologism</w:t>
      </w:r>
    </w:p>
  </w:footnote>
  <w:footnote w:id="6">
    <w:p w:rsidR="00B77F28" w:rsidRPr="0041124C" w:rsidRDefault="00B77F28">
      <w:pPr>
        <w:pStyle w:val="FootnoteText"/>
        <w:rPr>
          <w:rFonts w:asciiTheme="majorBidi" w:hAnsiTheme="majorBidi" w:cstheme="majorBidi"/>
          <w:rtl/>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proofErr w:type="spellStart"/>
      <w:r w:rsidRPr="0041124C">
        <w:rPr>
          <w:rFonts w:asciiTheme="majorBidi" w:hAnsiTheme="majorBidi" w:cstheme="majorBidi"/>
        </w:rPr>
        <w:t>Frege</w:t>
      </w:r>
      <w:proofErr w:type="spellEnd"/>
      <w:r w:rsidRPr="0041124C">
        <w:rPr>
          <w:rFonts w:asciiTheme="majorBidi" w:hAnsiTheme="majorBidi" w:cstheme="majorBidi"/>
        </w:rPr>
        <w:t xml:space="preserve"> (1894/1984)</w:t>
      </w:r>
    </w:p>
  </w:footnote>
  <w:footnote w:id="7">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Heidegger (1972, 76-77) quoted in Welton (2000, 265-266).</w:t>
      </w:r>
    </w:p>
  </w:footnote>
  <w:footnote w:id="8">
    <w:p w:rsidR="00B77F28" w:rsidRPr="0041124C" w:rsidRDefault="00B77F28">
      <w:pPr>
        <w:pStyle w:val="FootnoteText"/>
        <w:rPr>
          <w:rFonts w:asciiTheme="majorBidi" w:hAnsiTheme="majorBidi" w:cstheme="majorBidi"/>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proofErr w:type="spellStart"/>
      <w:r w:rsidRPr="0041124C">
        <w:rPr>
          <w:rFonts w:asciiTheme="majorBidi" w:hAnsiTheme="majorBidi" w:cstheme="majorBidi"/>
        </w:rPr>
        <w:t>Frege</w:t>
      </w:r>
      <w:proofErr w:type="spellEnd"/>
      <w:r w:rsidRPr="0041124C">
        <w:rPr>
          <w:rFonts w:asciiTheme="majorBidi" w:hAnsiTheme="majorBidi" w:cstheme="majorBidi"/>
        </w:rPr>
        <w:t xml:space="preserve"> (1967) quoted in </w:t>
      </w:r>
      <w:proofErr w:type="spellStart"/>
      <w:r w:rsidRPr="0041124C">
        <w:rPr>
          <w:rFonts w:asciiTheme="majorBidi" w:hAnsiTheme="majorBidi" w:cstheme="majorBidi"/>
        </w:rPr>
        <w:t>Sluga</w:t>
      </w:r>
      <w:proofErr w:type="spellEnd"/>
      <w:r w:rsidRPr="0041124C">
        <w:rPr>
          <w:rFonts w:asciiTheme="majorBidi" w:hAnsiTheme="majorBidi" w:cstheme="majorBidi"/>
        </w:rPr>
        <w:t xml:space="preserve"> (1980)</w:t>
      </w:r>
    </w:p>
  </w:footnote>
  <w:footnote w:id="9">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proofErr w:type="spellStart"/>
      <w:r w:rsidRPr="0041124C">
        <w:rPr>
          <w:rFonts w:asciiTheme="majorBidi" w:hAnsiTheme="majorBidi" w:cstheme="majorBidi"/>
          <w:lang w:bidi="fa-IR"/>
        </w:rPr>
        <w:t>Sluga</w:t>
      </w:r>
      <w:proofErr w:type="spellEnd"/>
      <w:r w:rsidRPr="0041124C">
        <w:rPr>
          <w:rFonts w:asciiTheme="majorBidi" w:hAnsiTheme="majorBidi" w:cstheme="majorBidi"/>
          <w:lang w:bidi="fa-IR"/>
        </w:rPr>
        <w:t xml:space="preserve"> (1980)</w:t>
      </w:r>
    </w:p>
  </w:footnote>
  <w:footnote w:id="10">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proofErr w:type="spellStart"/>
      <w:r w:rsidRPr="0041124C">
        <w:rPr>
          <w:rFonts w:asciiTheme="majorBidi" w:hAnsiTheme="majorBidi" w:cstheme="majorBidi"/>
          <w:lang w:bidi="fa-IR"/>
        </w:rPr>
        <w:t>Frege</w:t>
      </w:r>
      <w:proofErr w:type="spellEnd"/>
      <w:r w:rsidRPr="0041124C">
        <w:rPr>
          <w:rFonts w:asciiTheme="majorBidi" w:hAnsiTheme="majorBidi" w:cstheme="majorBidi"/>
          <w:lang w:bidi="fa-IR"/>
        </w:rPr>
        <w:t xml:space="preserve"> (1918-1919/1956)</w:t>
      </w:r>
    </w:p>
  </w:footnote>
  <w:footnote w:id="11">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proofErr w:type="spellStart"/>
      <w:r w:rsidRPr="0041124C">
        <w:rPr>
          <w:rFonts w:asciiTheme="majorBidi" w:hAnsiTheme="majorBidi" w:cstheme="majorBidi"/>
          <w:lang w:bidi="fa-IR"/>
        </w:rPr>
        <w:t>Frege</w:t>
      </w:r>
      <w:proofErr w:type="spellEnd"/>
      <w:r w:rsidRPr="0041124C">
        <w:rPr>
          <w:rFonts w:asciiTheme="majorBidi" w:hAnsiTheme="majorBidi" w:cstheme="majorBidi"/>
          <w:lang w:bidi="fa-IR"/>
        </w:rPr>
        <w:t xml:space="preserve"> (1884/1953), </w:t>
      </w:r>
      <w:proofErr w:type="spellStart"/>
      <w:r w:rsidRPr="0041124C">
        <w:rPr>
          <w:rFonts w:asciiTheme="majorBidi" w:hAnsiTheme="majorBidi" w:cstheme="majorBidi"/>
          <w:lang w:bidi="fa-IR"/>
        </w:rPr>
        <w:t>Sluga</w:t>
      </w:r>
      <w:proofErr w:type="spellEnd"/>
      <w:r w:rsidRPr="0041124C">
        <w:rPr>
          <w:rFonts w:asciiTheme="majorBidi" w:hAnsiTheme="majorBidi" w:cstheme="majorBidi"/>
          <w:lang w:bidi="fa-IR"/>
        </w:rPr>
        <w:t xml:space="preserve"> (1980, Ch. IV).</w:t>
      </w:r>
    </w:p>
  </w:footnote>
  <w:footnote w:id="12">
    <w:p w:rsidR="00B77F28" w:rsidRPr="0041124C" w:rsidRDefault="00B77F28" w:rsidP="00733405">
      <w:pPr>
        <w:pStyle w:val="FootnoteText"/>
        <w:bidi/>
        <w:rPr>
          <w:rFonts w:asciiTheme="majorBidi" w:hAnsiTheme="majorBidi" w:cstheme="majorBidi"/>
          <w:rtl/>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rtl/>
          <w:lang w:bidi="fa-IR"/>
        </w:rPr>
        <w:t xml:space="preserve">. </w:t>
      </w:r>
      <w:r w:rsidRPr="0041124C">
        <w:rPr>
          <w:rFonts w:asciiTheme="majorBidi" w:hAnsiTheme="majorBidi" w:cstheme="majorBidi"/>
          <w:rtl/>
          <w:lang w:bidi="fa-IR"/>
        </w:rPr>
        <w:t xml:space="preserve">بنگرید به پایا (1399) مقاله دوم و نیز </w:t>
      </w:r>
      <w:proofErr w:type="spellStart"/>
      <w:r w:rsidRPr="0041124C">
        <w:rPr>
          <w:rFonts w:asciiTheme="majorBidi" w:hAnsiTheme="majorBidi" w:cstheme="majorBidi"/>
          <w:lang w:bidi="fa-IR"/>
        </w:rPr>
        <w:t>Beaney</w:t>
      </w:r>
      <w:proofErr w:type="spellEnd"/>
      <w:r w:rsidRPr="0041124C">
        <w:rPr>
          <w:rFonts w:asciiTheme="majorBidi" w:hAnsiTheme="majorBidi" w:cstheme="majorBidi"/>
          <w:lang w:bidi="fa-IR"/>
        </w:rPr>
        <w:t xml:space="preserve"> (2013, Introduction)</w:t>
      </w:r>
      <w:r w:rsidRPr="0041124C">
        <w:rPr>
          <w:rFonts w:asciiTheme="majorBidi" w:hAnsiTheme="majorBidi" w:cstheme="majorBidi"/>
          <w:rtl/>
          <w:lang w:bidi="fa-IR"/>
        </w:rPr>
        <w:t>.</w:t>
      </w:r>
    </w:p>
  </w:footnote>
  <w:footnote w:id="13">
    <w:p w:rsidR="00B77F28" w:rsidRPr="0041124C" w:rsidRDefault="00B77F28">
      <w:pPr>
        <w:pStyle w:val="FootnoteText"/>
        <w:rPr>
          <w:rFonts w:asciiTheme="majorBidi" w:hAnsiTheme="majorBidi" w:cstheme="majorBidi"/>
          <w:rtl/>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'the doctrine of external relations'</w:t>
      </w:r>
    </w:p>
  </w:footnote>
  <w:footnote w:id="14">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terms</w:t>
      </w:r>
    </w:p>
  </w:footnote>
  <w:footnote w:id="15">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 xml:space="preserve"> Russell</w:t>
      </w:r>
      <w:r w:rsidR="009D39DC" w:rsidRPr="0041124C">
        <w:rPr>
          <w:rFonts w:asciiTheme="majorBidi" w:hAnsiTheme="majorBidi" w:cstheme="majorBidi"/>
          <w:lang w:bidi="fa-IR"/>
        </w:rPr>
        <w:t xml:space="preserve"> (1959, </w:t>
      </w:r>
      <w:r w:rsidR="00B02288" w:rsidRPr="0041124C">
        <w:rPr>
          <w:rFonts w:asciiTheme="majorBidi" w:hAnsiTheme="majorBidi" w:cstheme="majorBidi"/>
          <w:lang w:bidi="fa-IR"/>
        </w:rPr>
        <w:t>11-12</w:t>
      </w:r>
      <w:r w:rsidR="009D39DC" w:rsidRPr="0041124C">
        <w:rPr>
          <w:rFonts w:asciiTheme="majorBidi" w:hAnsiTheme="majorBidi" w:cstheme="majorBidi"/>
          <w:lang w:bidi="fa-IR"/>
        </w:rPr>
        <w:t>)</w:t>
      </w:r>
      <w:r w:rsidRPr="0041124C">
        <w:rPr>
          <w:rFonts w:asciiTheme="majorBidi" w:hAnsiTheme="majorBidi" w:cstheme="majorBidi"/>
          <w:lang w:bidi="fa-IR"/>
        </w:rPr>
        <w:t xml:space="preserve"> </w:t>
      </w:r>
    </w:p>
  </w:footnote>
  <w:footnote w:id="16">
    <w:p w:rsidR="00A87970" w:rsidRPr="0041124C" w:rsidRDefault="00A87970" w:rsidP="0041124C">
      <w:pPr>
        <w:autoSpaceDE w:val="0"/>
        <w:autoSpaceDN w:val="0"/>
        <w:adjustRightInd w:val="0"/>
        <w:spacing w:after="0" w:line="240" w:lineRule="auto"/>
        <w:rPr>
          <w:rFonts w:asciiTheme="majorBidi" w:hAnsiTheme="majorBidi" w:cstheme="majorBidi"/>
          <w:sz w:val="20"/>
          <w:szCs w:val="20"/>
          <w:lang w:bidi="fa-IR"/>
        </w:rPr>
      </w:pPr>
      <w:r w:rsidRPr="0041124C">
        <w:rPr>
          <w:rStyle w:val="FootnoteReference"/>
          <w:rFonts w:asciiTheme="majorBidi" w:hAnsiTheme="majorBidi" w:cstheme="majorBidi"/>
          <w:sz w:val="20"/>
          <w:szCs w:val="20"/>
        </w:rPr>
        <w:footnoteRef/>
      </w:r>
      <w:r w:rsidRPr="0041124C">
        <w:rPr>
          <w:rFonts w:asciiTheme="majorBidi" w:hAnsiTheme="majorBidi" w:cstheme="majorBidi"/>
          <w:sz w:val="20"/>
          <w:szCs w:val="20"/>
        </w:rPr>
        <w:t xml:space="preserve"> </w:t>
      </w:r>
      <w:r w:rsidRPr="0041124C">
        <w:rPr>
          <w:rFonts w:asciiTheme="majorBidi" w:hAnsiTheme="majorBidi" w:cstheme="majorBidi"/>
          <w:sz w:val="20"/>
          <w:szCs w:val="20"/>
          <w:lang w:bidi="fa-IR"/>
        </w:rPr>
        <w:t xml:space="preserve">. Kant </w:t>
      </w:r>
      <w:r w:rsidR="00A7020A" w:rsidRPr="0041124C">
        <w:rPr>
          <w:rFonts w:asciiTheme="majorBidi" w:hAnsiTheme="majorBidi" w:cstheme="majorBidi"/>
          <w:sz w:val="20"/>
          <w:szCs w:val="20"/>
          <w:lang w:bidi="fa-IR"/>
        </w:rPr>
        <w:t>(1781/1998</w:t>
      </w:r>
      <w:r w:rsidR="0041124C">
        <w:rPr>
          <w:rFonts w:asciiTheme="majorBidi" w:hAnsiTheme="majorBidi" w:cstheme="majorBidi"/>
          <w:sz w:val="20"/>
          <w:szCs w:val="20"/>
          <w:lang w:bidi="fa-IR"/>
        </w:rPr>
        <w:t>, 117</w:t>
      </w:r>
      <w:r w:rsidR="00A7020A" w:rsidRPr="0041124C">
        <w:rPr>
          <w:rFonts w:asciiTheme="majorBidi" w:hAnsiTheme="majorBidi" w:cstheme="majorBidi"/>
          <w:sz w:val="20"/>
          <w:szCs w:val="20"/>
          <w:lang w:bidi="fa-IR"/>
        </w:rPr>
        <w:t xml:space="preserve">) </w:t>
      </w:r>
      <w:r w:rsidR="00A7020A" w:rsidRPr="0041124C">
        <w:rPr>
          <w:rFonts w:asciiTheme="majorBidi" w:hAnsiTheme="majorBidi" w:cstheme="majorBidi"/>
          <w:i/>
          <w:iCs/>
          <w:sz w:val="20"/>
          <w:szCs w:val="20"/>
        </w:rPr>
        <w:t>Critique of</w:t>
      </w:r>
      <w:r w:rsidR="0041124C" w:rsidRPr="0041124C">
        <w:rPr>
          <w:rFonts w:asciiTheme="majorBidi" w:hAnsiTheme="majorBidi" w:cstheme="majorBidi"/>
          <w:i/>
          <w:iCs/>
          <w:sz w:val="20"/>
          <w:szCs w:val="20"/>
        </w:rPr>
        <w:t xml:space="preserve"> P</w:t>
      </w:r>
      <w:r w:rsidR="00A7020A" w:rsidRPr="0041124C">
        <w:rPr>
          <w:rFonts w:asciiTheme="majorBidi" w:hAnsiTheme="majorBidi" w:cstheme="majorBidi"/>
          <w:i/>
          <w:iCs/>
          <w:sz w:val="20"/>
          <w:szCs w:val="20"/>
        </w:rPr>
        <w:t xml:space="preserve">ure </w:t>
      </w:r>
      <w:r w:rsidR="0041124C" w:rsidRPr="0041124C">
        <w:rPr>
          <w:rFonts w:asciiTheme="majorBidi" w:hAnsiTheme="majorBidi" w:cstheme="majorBidi"/>
          <w:i/>
          <w:iCs/>
          <w:sz w:val="20"/>
          <w:szCs w:val="20"/>
        </w:rPr>
        <w:t>R</w:t>
      </w:r>
      <w:r w:rsidR="00A7020A" w:rsidRPr="0041124C">
        <w:rPr>
          <w:rFonts w:asciiTheme="majorBidi" w:hAnsiTheme="majorBidi" w:cstheme="majorBidi"/>
          <w:i/>
          <w:iCs/>
          <w:sz w:val="20"/>
          <w:szCs w:val="20"/>
        </w:rPr>
        <w:t>eason</w:t>
      </w:r>
      <w:r w:rsidR="0041124C">
        <w:rPr>
          <w:rFonts w:asciiTheme="majorBidi" w:hAnsiTheme="majorBidi" w:cstheme="majorBidi"/>
          <w:sz w:val="20"/>
          <w:szCs w:val="20"/>
        </w:rPr>
        <w:t>, trans. Paul Guyer and Alan Wood, Cambridge, Cambridge University Press.</w:t>
      </w:r>
    </w:p>
  </w:footnote>
  <w:footnote w:id="17">
    <w:p w:rsidR="00B77F28" w:rsidRPr="0041124C" w:rsidRDefault="00B77F28" w:rsidP="00E639F8">
      <w:pPr>
        <w:pStyle w:val="FootnoteText"/>
        <w:rPr>
          <w:rFonts w:asciiTheme="majorBidi" w:hAnsiTheme="majorBidi" w:cstheme="majorBidi"/>
          <w:rtl/>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Wittgenstein (1922, </w:t>
      </w:r>
      <w:r w:rsidRPr="0041124C">
        <w:rPr>
          <w:rFonts w:asciiTheme="majorBidi" w:hAnsiTheme="majorBidi" w:cstheme="majorBidi"/>
          <w:rtl/>
        </w:rPr>
        <w:t>3</w:t>
      </w:r>
      <w:r w:rsidRPr="0041124C">
        <w:rPr>
          <w:rFonts w:asciiTheme="majorBidi" w:hAnsiTheme="majorBidi" w:cstheme="majorBidi"/>
        </w:rPr>
        <w:t>).</w:t>
      </w:r>
    </w:p>
  </w:footnote>
  <w:footnote w:id="18">
    <w:p w:rsidR="00B77F28" w:rsidRPr="0041124C" w:rsidRDefault="00B77F28" w:rsidP="00E639F8">
      <w:pPr>
        <w:pStyle w:val="FootnoteText"/>
        <w:bidi/>
        <w:rPr>
          <w:rFonts w:asciiTheme="majorBidi" w:hAnsiTheme="majorBidi" w:cstheme="majorBidi"/>
          <w:rtl/>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rtl/>
          <w:lang w:bidi="fa-IR"/>
        </w:rPr>
        <w:t>ترجمه فارسی این بخش از عبارت ویتگنشتاین را در این سایت فارسی دیدم و پسندیدم:</w:t>
      </w:r>
    </w:p>
    <w:p w:rsidR="00B77F28" w:rsidRPr="0041124C" w:rsidRDefault="00B77F28" w:rsidP="00E639F8">
      <w:pPr>
        <w:pStyle w:val="FootnoteText"/>
        <w:bidi/>
        <w:rPr>
          <w:rFonts w:asciiTheme="majorBidi" w:hAnsiTheme="majorBidi" w:cstheme="majorBidi"/>
          <w:rtl/>
          <w:lang w:bidi="fa-IR"/>
        </w:rPr>
      </w:pPr>
      <w:r w:rsidRPr="0041124C">
        <w:rPr>
          <w:rFonts w:asciiTheme="majorBidi" w:hAnsiTheme="majorBidi" w:cstheme="majorBidi"/>
          <w:rtl/>
          <w:lang w:bidi="fa-IR"/>
        </w:rPr>
        <w:t xml:space="preserve">علیرضا شفاه "سکوت در باب آنچه نمی توان از آن سخن گفت"، </w:t>
      </w:r>
    </w:p>
    <w:p w:rsidR="00B77F28" w:rsidRPr="0041124C" w:rsidRDefault="0021410A" w:rsidP="00AE5E03">
      <w:pPr>
        <w:pStyle w:val="FootnoteText"/>
        <w:rPr>
          <w:rFonts w:asciiTheme="majorBidi" w:hAnsiTheme="majorBidi" w:cstheme="majorBidi"/>
          <w:rtl/>
          <w:lang w:bidi="fa-IR"/>
        </w:rPr>
      </w:pPr>
      <w:hyperlink r:id="rId1" w:history="1">
        <w:r w:rsidR="00B77F28" w:rsidRPr="0041124C">
          <w:rPr>
            <w:rStyle w:val="Hyperlink"/>
            <w:rFonts w:asciiTheme="majorBidi" w:hAnsiTheme="majorBidi" w:cstheme="majorBidi"/>
            <w:lang w:bidi="fa-IR"/>
          </w:rPr>
          <w:t>http://www.sooremag.ir/%D9%85%D9%82%D9%88%D9%84%D8%A7%D8%AA/%D8%B3%DA%A9%D9%88%D8%AA-%D8%AF%D8%B1-%D8%A8%D8%A7%D8%A8-%D8%A2%D9%86%DA%86%D9%87-%D9%86%D9%85%DB%8C%E2%80%8C%D8%AA%D9%88%D8%A7%D9%86-%D8%A7%D8%B2-%D8%A2%D9%86-%D8%B3%D8%AE%D9%86-%DA%AF%D9%81%D8%AA-dp43</w:t>
        </w:r>
      </w:hyperlink>
    </w:p>
  </w:footnote>
  <w:footnote w:id="19">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 xml:space="preserve">Wittgenstein (1922, prop. </w:t>
      </w:r>
      <w:r w:rsidRPr="0041124C">
        <w:rPr>
          <w:rFonts w:asciiTheme="majorBidi" w:hAnsiTheme="majorBidi" w:cstheme="majorBidi"/>
        </w:rPr>
        <w:t>6.54)</w:t>
      </w:r>
    </w:p>
  </w:footnote>
  <w:footnote w:id="20">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Morris &amp; Dodd (2007)</w:t>
      </w:r>
    </w:p>
  </w:footnote>
  <w:footnote w:id="21">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proofErr w:type="spellStart"/>
      <w:r w:rsidRPr="0041124C">
        <w:rPr>
          <w:rFonts w:asciiTheme="majorBidi" w:hAnsiTheme="majorBidi" w:cstheme="majorBidi"/>
          <w:lang w:bidi="fa-IR"/>
        </w:rPr>
        <w:t>Beaney</w:t>
      </w:r>
      <w:proofErr w:type="spellEnd"/>
      <w:r w:rsidRPr="0041124C">
        <w:rPr>
          <w:rFonts w:asciiTheme="majorBidi" w:hAnsiTheme="majorBidi" w:cstheme="majorBidi"/>
          <w:lang w:bidi="fa-IR"/>
        </w:rPr>
        <w:t xml:space="preserve"> (2007, Introduction).</w:t>
      </w:r>
    </w:p>
  </w:footnote>
  <w:footnote w:id="22">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The linguistic turn</w:t>
      </w:r>
    </w:p>
  </w:footnote>
  <w:footnote w:id="23">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syntactic</w:t>
      </w:r>
    </w:p>
  </w:footnote>
  <w:footnote w:id="24">
    <w:p w:rsidR="00B77F28" w:rsidRPr="0041124C" w:rsidRDefault="00B77F28">
      <w:pPr>
        <w:pStyle w:val="FootnoteText"/>
        <w:rPr>
          <w:rFonts w:asciiTheme="majorBidi" w:hAnsiTheme="majorBidi" w:cstheme="majorBidi"/>
          <w:rtl/>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Ordinary language philosophy</w:t>
      </w:r>
    </w:p>
  </w:footnote>
  <w:footnote w:id="25">
    <w:p w:rsidR="00F74F5D" w:rsidRDefault="00F74F5D">
      <w:pPr>
        <w:pStyle w:val="FootnoteText"/>
        <w:rPr>
          <w:lang w:bidi="fa-IR"/>
        </w:rPr>
      </w:pPr>
      <w:r>
        <w:rPr>
          <w:rStyle w:val="FootnoteReference"/>
        </w:rPr>
        <w:footnoteRef/>
      </w:r>
      <w:r>
        <w:t xml:space="preserve"> </w:t>
      </w:r>
      <w:r>
        <w:rPr>
          <w:lang w:bidi="fa-IR"/>
        </w:rPr>
        <w:t>. critical rationalism</w:t>
      </w:r>
    </w:p>
  </w:footnote>
  <w:footnote w:id="26">
    <w:p w:rsidR="002D43A0" w:rsidRDefault="002D43A0">
      <w:pPr>
        <w:pStyle w:val="FootnoteText"/>
        <w:rPr>
          <w:rtl/>
          <w:lang w:bidi="fa-IR"/>
        </w:rPr>
      </w:pPr>
      <w:r>
        <w:rPr>
          <w:rStyle w:val="FootnoteReference"/>
        </w:rPr>
        <w:footnoteRef/>
      </w:r>
      <w:r>
        <w:t xml:space="preserve"> </w:t>
      </w:r>
      <w:r>
        <w:rPr>
          <w:lang w:bidi="fa-IR"/>
        </w:rPr>
        <w:t>. critical realism</w:t>
      </w:r>
    </w:p>
  </w:footnote>
  <w:footnote w:id="27">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Quine (1951/1953, 20-46)</w:t>
      </w:r>
    </w:p>
  </w:footnote>
  <w:footnote w:id="28">
    <w:p w:rsidR="00B77F28" w:rsidRPr="0041124C" w:rsidRDefault="00B77F28">
      <w:pPr>
        <w:pStyle w:val="FootnoteText"/>
        <w:rPr>
          <w:rFonts w:asciiTheme="majorBidi" w:hAnsiTheme="majorBidi" w:cstheme="majorBidi"/>
        </w:rPr>
      </w:pPr>
      <w:r w:rsidRPr="0041124C">
        <w:rPr>
          <w:rStyle w:val="FootnoteReference"/>
          <w:rFonts w:asciiTheme="majorBidi" w:hAnsiTheme="majorBidi" w:cstheme="majorBidi"/>
        </w:rPr>
        <w:footnoteRef/>
      </w:r>
      <w:r w:rsidRPr="0041124C">
        <w:rPr>
          <w:rFonts w:asciiTheme="majorBidi" w:hAnsiTheme="majorBidi" w:cstheme="majorBidi"/>
        </w:rPr>
        <w:t xml:space="preserve"> Quine ibid.</w:t>
      </w:r>
    </w:p>
  </w:footnote>
  <w:footnote w:id="29">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Quine (1969, 69-90)</w:t>
      </w:r>
    </w:p>
  </w:footnote>
  <w:footnote w:id="30">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Quine (1990)</w:t>
      </w:r>
    </w:p>
  </w:footnote>
  <w:footnote w:id="31">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proofErr w:type="spellStart"/>
      <w:r w:rsidRPr="0041124C">
        <w:rPr>
          <w:rFonts w:asciiTheme="majorBidi" w:hAnsiTheme="majorBidi" w:cstheme="majorBidi"/>
          <w:lang w:bidi="fa-IR"/>
        </w:rPr>
        <w:t>Kripke</w:t>
      </w:r>
      <w:proofErr w:type="spellEnd"/>
      <w:r w:rsidRPr="0041124C">
        <w:rPr>
          <w:rFonts w:asciiTheme="majorBidi" w:hAnsiTheme="majorBidi" w:cstheme="majorBidi"/>
          <w:lang w:bidi="fa-IR"/>
        </w:rPr>
        <w:t xml:space="preserve"> (1971)</w:t>
      </w:r>
    </w:p>
  </w:footnote>
  <w:footnote w:id="32">
    <w:p w:rsidR="00B77F28" w:rsidRPr="0041124C" w:rsidRDefault="00B77F28" w:rsidP="00BC38AE">
      <w:pPr>
        <w:pStyle w:val="FootnoteText"/>
        <w:rPr>
          <w:rFonts w:asciiTheme="majorBidi" w:hAnsiTheme="majorBidi" w:cstheme="majorBidi"/>
          <w:rtl/>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Popper (1963; 1974), Agassi (1975)</w:t>
      </w:r>
      <w:r w:rsidR="00BC38AE">
        <w:rPr>
          <w:rFonts w:asciiTheme="majorBidi" w:hAnsiTheme="majorBidi" w:cstheme="majorBidi" w:hint="cs"/>
          <w:rtl/>
          <w:lang w:bidi="fa-IR"/>
        </w:rPr>
        <w:t>.</w:t>
      </w:r>
    </w:p>
  </w:footnote>
  <w:footnote w:id="33">
    <w:p w:rsidR="00B77F28" w:rsidRPr="0041124C" w:rsidRDefault="00B77F28">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proofErr w:type="spellStart"/>
      <w:r w:rsidRPr="0041124C">
        <w:rPr>
          <w:rFonts w:asciiTheme="majorBidi" w:hAnsiTheme="majorBidi" w:cstheme="majorBidi"/>
          <w:lang w:bidi="fa-IR"/>
        </w:rPr>
        <w:t>Strawson</w:t>
      </w:r>
      <w:proofErr w:type="spellEnd"/>
      <w:r w:rsidRPr="0041124C">
        <w:rPr>
          <w:rFonts w:asciiTheme="majorBidi" w:hAnsiTheme="majorBidi" w:cstheme="majorBidi"/>
          <w:lang w:bidi="fa-IR"/>
        </w:rPr>
        <w:t xml:space="preserve"> (</w:t>
      </w:r>
      <w:r w:rsidR="00F04D20">
        <w:rPr>
          <w:rFonts w:asciiTheme="majorBidi" w:hAnsiTheme="majorBidi" w:cstheme="majorBidi"/>
          <w:lang w:bidi="fa-IR"/>
        </w:rPr>
        <w:t>1964</w:t>
      </w:r>
      <w:r w:rsidRPr="0041124C">
        <w:rPr>
          <w:rFonts w:asciiTheme="majorBidi" w:hAnsiTheme="majorBidi" w:cstheme="majorBidi"/>
          <w:lang w:bidi="fa-IR"/>
        </w:rPr>
        <w:t xml:space="preserve">), </w:t>
      </w:r>
      <w:proofErr w:type="spellStart"/>
      <w:r w:rsidRPr="0041124C">
        <w:rPr>
          <w:rFonts w:asciiTheme="majorBidi" w:hAnsiTheme="majorBidi" w:cstheme="majorBidi"/>
          <w:lang w:bidi="fa-IR"/>
        </w:rPr>
        <w:t>Beaney</w:t>
      </w:r>
      <w:proofErr w:type="spellEnd"/>
      <w:r w:rsidRPr="0041124C">
        <w:rPr>
          <w:rFonts w:asciiTheme="majorBidi" w:hAnsiTheme="majorBidi" w:cstheme="majorBidi"/>
          <w:lang w:bidi="fa-IR"/>
        </w:rPr>
        <w:t xml:space="preserve"> (2013)</w:t>
      </w:r>
    </w:p>
  </w:footnote>
  <w:footnote w:id="34">
    <w:p w:rsidR="001A1EAA" w:rsidRPr="0041124C" w:rsidRDefault="001A1EAA">
      <w:pPr>
        <w:pStyle w:val="FootnoteText"/>
        <w:rPr>
          <w:rFonts w:asciiTheme="majorBidi" w:hAnsiTheme="majorBidi" w:cstheme="majorBidi"/>
          <w:rtl/>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p>
  </w:footnote>
  <w:footnote w:id="35">
    <w:p w:rsidR="00B20337" w:rsidRPr="0041124C" w:rsidRDefault="00B20337">
      <w:pPr>
        <w:pStyle w:val="FootnoteText"/>
        <w:rPr>
          <w:rFonts w:asciiTheme="majorBidi" w:hAnsiTheme="majorBidi" w:cstheme="majorBidi"/>
          <w:lang w:bidi="fa-IR"/>
        </w:rPr>
      </w:pPr>
      <w:r w:rsidRPr="0041124C">
        <w:rPr>
          <w:rStyle w:val="FootnoteReference"/>
          <w:rFonts w:asciiTheme="majorBidi" w:hAnsiTheme="majorBidi" w:cstheme="majorBidi"/>
        </w:rPr>
        <w:footnoteRef/>
      </w:r>
      <w:r w:rsidRPr="0041124C">
        <w:rPr>
          <w:rFonts w:asciiTheme="majorBidi" w:hAnsiTheme="majorBidi" w:cstheme="majorBidi"/>
        </w:rPr>
        <w:t xml:space="preserve"> </w:t>
      </w:r>
      <w:r w:rsidRPr="0041124C">
        <w:rPr>
          <w:rFonts w:asciiTheme="majorBidi" w:hAnsiTheme="majorBidi" w:cstheme="majorBidi"/>
          <w:lang w:bidi="fa-IR"/>
        </w:rPr>
        <w:t xml:space="preserve">… </w:t>
      </w:r>
      <w:proofErr w:type="spellStart"/>
      <w:r w:rsidRPr="0041124C">
        <w:rPr>
          <w:rFonts w:asciiTheme="majorBidi" w:hAnsiTheme="majorBidi" w:cstheme="majorBidi"/>
          <w:lang w:bidi="fa-IR"/>
        </w:rPr>
        <w:t>Beaney</w:t>
      </w:r>
      <w:proofErr w:type="spellEnd"/>
      <w:r w:rsidRPr="0041124C">
        <w:rPr>
          <w:rFonts w:asciiTheme="majorBidi" w:hAnsiTheme="majorBidi" w:cstheme="majorBidi"/>
          <w:lang w:bidi="fa-IR"/>
        </w:rPr>
        <w:t xml:space="preserve"> (2013)</w:t>
      </w:r>
    </w:p>
  </w:footnote>
  <w:footnote w:id="36">
    <w:p w:rsidR="002371FD" w:rsidRPr="002371FD" w:rsidRDefault="002371FD">
      <w:pPr>
        <w:pStyle w:val="FootnoteText"/>
        <w:rPr>
          <w:rtl/>
          <w:lang w:bidi="fa-IR"/>
        </w:rPr>
      </w:pPr>
      <w:r>
        <w:rPr>
          <w:rStyle w:val="FootnoteReference"/>
        </w:rPr>
        <w:footnoteRef/>
      </w:r>
      <w:r>
        <w:t xml:space="preserve"> </w:t>
      </w:r>
      <w:r>
        <w:rPr>
          <w:lang w:bidi="fa-IR"/>
        </w:rPr>
        <w:t>The sphere of the human condition</w:t>
      </w:r>
    </w:p>
  </w:footnote>
  <w:footnote w:id="37">
    <w:p w:rsidR="005357CD" w:rsidRDefault="005357CD">
      <w:pPr>
        <w:pStyle w:val="FootnoteText"/>
        <w:rPr>
          <w:rtl/>
          <w:lang w:bidi="fa-IR"/>
        </w:rPr>
      </w:pPr>
      <w:r>
        <w:rPr>
          <w:rStyle w:val="FootnoteReference"/>
        </w:rPr>
        <w:footnoteRef/>
      </w:r>
      <w:r>
        <w:t xml:space="preserve"> </w:t>
      </w:r>
      <w:r>
        <w:rPr>
          <w:lang w:bidi="fa-IR"/>
        </w:rPr>
        <w:t>Sentient beings</w:t>
      </w:r>
    </w:p>
  </w:footnote>
  <w:footnote w:id="38">
    <w:p w:rsidR="00C02263" w:rsidRDefault="00C02263">
      <w:pPr>
        <w:pStyle w:val="FootnoteText"/>
        <w:rPr>
          <w:rtl/>
          <w:lang w:bidi="fa-IR"/>
        </w:rPr>
      </w:pPr>
      <w:r>
        <w:rPr>
          <w:rStyle w:val="FootnoteReference"/>
        </w:rPr>
        <w:footnoteRef/>
      </w:r>
      <w:r>
        <w:t xml:space="preserve"> sui generis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35A4F"/>
    <w:multiLevelType w:val="hybridMultilevel"/>
    <w:tmpl w:val="400C992C"/>
    <w:lvl w:ilvl="0" w:tplc="F746D6F0">
      <w:start w:val="5"/>
      <w:numFmt w:val="bullet"/>
      <w:lvlText w:val=""/>
      <w:lvlJc w:val="left"/>
      <w:pPr>
        <w:ind w:left="720" w:hanging="360"/>
      </w:pPr>
      <w:rPr>
        <w:rFonts w:ascii="Symbol" w:eastAsiaTheme="minorHAnsi" w:hAnsi="Symbol"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5724"/>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jI2NTQ1ADIszUyNzZR0lIJTi4sz8/NACsxrAeuDky8sAAAA"/>
  </w:docVars>
  <w:rsids>
    <w:rsidRoot w:val="00C03EC5"/>
    <w:rsid w:val="000018F7"/>
    <w:rsid w:val="000032D0"/>
    <w:rsid w:val="00004954"/>
    <w:rsid w:val="0000498C"/>
    <w:rsid w:val="00005323"/>
    <w:rsid w:val="0000748D"/>
    <w:rsid w:val="00007D71"/>
    <w:rsid w:val="00010A0E"/>
    <w:rsid w:val="00011334"/>
    <w:rsid w:val="00011842"/>
    <w:rsid w:val="00013F75"/>
    <w:rsid w:val="00015412"/>
    <w:rsid w:val="00015636"/>
    <w:rsid w:val="000204D6"/>
    <w:rsid w:val="00020590"/>
    <w:rsid w:val="00020845"/>
    <w:rsid w:val="00020D92"/>
    <w:rsid w:val="000215A0"/>
    <w:rsid w:val="00022F78"/>
    <w:rsid w:val="00023753"/>
    <w:rsid w:val="00023C34"/>
    <w:rsid w:val="0002480B"/>
    <w:rsid w:val="000254A7"/>
    <w:rsid w:val="00025E4B"/>
    <w:rsid w:val="00026CCF"/>
    <w:rsid w:val="00027577"/>
    <w:rsid w:val="00030F4F"/>
    <w:rsid w:val="00031358"/>
    <w:rsid w:val="00031F6A"/>
    <w:rsid w:val="0003364A"/>
    <w:rsid w:val="00033A4C"/>
    <w:rsid w:val="00034DC6"/>
    <w:rsid w:val="00036698"/>
    <w:rsid w:val="000372A3"/>
    <w:rsid w:val="000412CC"/>
    <w:rsid w:val="00041776"/>
    <w:rsid w:val="00042C41"/>
    <w:rsid w:val="000464F5"/>
    <w:rsid w:val="0004767F"/>
    <w:rsid w:val="00047A43"/>
    <w:rsid w:val="00051619"/>
    <w:rsid w:val="000521DF"/>
    <w:rsid w:val="000529E0"/>
    <w:rsid w:val="00052F16"/>
    <w:rsid w:val="000535B4"/>
    <w:rsid w:val="00053B34"/>
    <w:rsid w:val="00054061"/>
    <w:rsid w:val="000564C7"/>
    <w:rsid w:val="0005714E"/>
    <w:rsid w:val="000576DC"/>
    <w:rsid w:val="000609A9"/>
    <w:rsid w:val="000610C7"/>
    <w:rsid w:val="000618A7"/>
    <w:rsid w:val="00062ABB"/>
    <w:rsid w:val="000636CE"/>
    <w:rsid w:val="000636E7"/>
    <w:rsid w:val="000637AB"/>
    <w:rsid w:val="0006490B"/>
    <w:rsid w:val="00065D9E"/>
    <w:rsid w:val="00066CAF"/>
    <w:rsid w:val="000672D7"/>
    <w:rsid w:val="000672F4"/>
    <w:rsid w:val="00070738"/>
    <w:rsid w:val="0007197D"/>
    <w:rsid w:val="00072362"/>
    <w:rsid w:val="0007513F"/>
    <w:rsid w:val="000759AF"/>
    <w:rsid w:val="000762A8"/>
    <w:rsid w:val="00080399"/>
    <w:rsid w:val="00080807"/>
    <w:rsid w:val="00080C3A"/>
    <w:rsid w:val="000812A0"/>
    <w:rsid w:val="00082C80"/>
    <w:rsid w:val="0008345D"/>
    <w:rsid w:val="00085DCE"/>
    <w:rsid w:val="0008600C"/>
    <w:rsid w:val="00091118"/>
    <w:rsid w:val="00091997"/>
    <w:rsid w:val="00091B3A"/>
    <w:rsid w:val="00092A97"/>
    <w:rsid w:val="0009592B"/>
    <w:rsid w:val="00095AC0"/>
    <w:rsid w:val="00095C50"/>
    <w:rsid w:val="0009609A"/>
    <w:rsid w:val="000A061D"/>
    <w:rsid w:val="000A2CF6"/>
    <w:rsid w:val="000A323A"/>
    <w:rsid w:val="000A38B5"/>
    <w:rsid w:val="000A4FB2"/>
    <w:rsid w:val="000A50C5"/>
    <w:rsid w:val="000A51B7"/>
    <w:rsid w:val="000A73F5"/>
    <w:rsid w:val="000A77C2"/>
    <w:rsid w:val="000B0F2A"/>
    <w:rsid w:val="000B11CA"/>
    <w:rsid w:val="000B16A9"/>
    <w:rsid w:val="000B212A"/>
    <w:rsid w:val="000B21BC"/>
    <w:rsid w:val="000B3E64"/>
    <w:rsid w:val="000B5729"/>
    <w:rsid w:val="000B6FE7"/>
    <w:rsid w:val="000B73BE"/>
    <w:rsid w:val="000B7492"/>
    <w:rsid w:val="000B7961"/>
    <w:rsid w:val="000C0F81"/>
    <w:rsid w:val="000C2FE6"/>
    <w:rsid w:val="000D0D09"/>
    <w:rsid w:val="000D139E"/>
    <w:rsid w:val="000D17C9"/>
    <w:rsid w:val="000D3C61"/>
    <w:rsid w:val="000D5617"/>
    <w:rsid w:val="000D5E0A"/>
    <w:rsid w:val="000D61F5"/>
    <w:rsid w:val="000E0EFF"/>
    <w:rsid w:val="000E2169"/>
    <w:rsid w:val="000E29A6"/>
    <w:rsid w:val="000E2B31"/>
    <w:rsid w:val="000E2E27"/>
    <w:rsid w:val="000E3604"/>
    <w:rsid w:val="000E38DA"/>
    <w:rsid w:val="000E3964"/>
    <w:rsid w:val="000E3DC9"/>
    <w:rsid w:val="000E407A"/>
    <w:rsid w:val="000E4F2C"/>
    <w:rsid w:val="000E517D"/>
    <w:rsid w:val="000E5829"/>
    <w:rsid w:val="000E69B8"/>
    <w:rsid w:val="000E6BFD"/>
    <w:rsid w:val="000E74D1"/>
    <w:rsid w:val="000E7AF3"/>
    <w:rsid w:val="000F04FD"/>
    <w:rsid w:val="000F05BB"/>
    <w:rsid w:val="000F1EB8"/>
    <w:rsid w:val="000F2134"/>
    <w:rsid w:val="000F3C08"/>
    <w:rsid w:val="000F5500"/>
    <w:rsid w:val="000F5980"/>
    <w:rsid w:val="000F5AE1"/>
    <w:rsid w:val="000F5B90"/>
    <w:rsid w:val="000F636D"/>
    <w:rsid w:val="000F7807"/>
    <w:rsid w:val="001009EE"/>
    <w:rsid w:val="00100E45"/>
    <w:rsid w:val="00101B38"/>
    <w:rsid w:val="00102D44"/>
    <w:rsid w:val="00105B02"/>
    <w:rsid w:val="00106150"/>
    <w:rsid w:val="001064CF"/>
    <w:rsid w:val="001067BA"/>
    <w:rsid w:val="00106948"/>
    <w:rsid w:val="00107A13"/>
    <w:rsid w:val="001135C9"/>
    <w:rsid w:val="0011484A"/>
    <w:rsid w:val="001157F4"/>
    <w:rsid w:val="001159E7"/>
    <w:rsid w:val="00115CC3"/>
    <w:rsid w:val="00115D5A"/>
    <w:rsid w:val="00115DE1"/>
    <w:rsid w:val="00116317"/>
    <w:rsid w:val="00116595"/>
    <w:rsid w:val="00116E15"/>
    <w:rsid w:val="001179D8"/>
    <w:rsid w:val="00120527"/>
    <w:rsid w:val="00121B7D"/>
    <w:rsid w:val="00121D09"/>
    <w:rsid w:val="001226FE"/>
    <w:rsid w:val="001228DB"/>
    <w:rsid w:val="001229F3"/>
    <w:rsid w:val="00124AF8"/>
    <w:rsid w:val="00125766"/>
    <w:rsid w:val="00125E74"/>
    <w:rsid w:val="00130F91"/>
    <w:rsid w:val="00131DC0"/>
    <w:rsid w:val="00133D74"/>
    <w:rsid w:val="00134890"/>
    <w:rsid w:val="00134BD9"/>
    <w:rsid w:val="00135090"/>
    <w:rsid w:val="00135E90"/>
    <w:rsid w:val="001364D6"/>
    <w:rsid w:val="00137C3C"/>
    <w:rsid w:val="00140BBE"/>
    <w:rsid w:val="00140F34"/>
    <w:rsid w:val="001411DA"/>
    <w:rsid w:val="001419B2"/>
    <w:rsid w:val="00142439"/>
    <w:rsid w:val="00142AAE"/>
    <w:rsid w:val="00143082"/>
    <w:rsid w:val="001432E5"/>
    <w:rsid w:val="00144787"/>
    <w:rsid w:val="00152264"/>
    <w:rsid w:val="00153349"/>
    <w:rsid w:val="00153F23"/>
    <w:rsid w:val="00154B7A"/>
    <w:rsid w:val="00155B99"/>
    <w:rsid w:val="00156481"/>
    <w:rsid w:val="00156676"/>
    <w:rsid w:val="00156A0D"/>
    <w:rsid w:val="00160143"/>
    <w:rsid w:val="00161072"/>
    <w:rsid w:val="0016261F"/>
    <w:rsid w:val="0016399F"/>
    <w:rsid w:val="00163C47"/>
    <w:rsid w:val="001641C7"/>
    <w:rsid w:val="00164292"/>
    <w:rsid w:val="00165895"/>
    <w:rsid w:val="00165B94"/>
    <w:rsid w:val="00166411"/>
    <w:rsid w:val="001664C2"/>
    <w:rsid w:val="00166A4E"/>
    <w:rsid w:val="001707A3"/>
    <w:rsid w:val="0017334B"/>
    <w:rsid w:val="00173379"/>
    <w:rsid w:val="00173D4B"/>
    <w:rsid w:val="00173D6E"/>
    <w:rsid w:val="001754DD"/>
    <w:rsid w:val="001758BE"/>
    <w:rsid w:val="00175DA1"/>
    <w:rsid w:val="00175EEA"/>
    <w:rsid w:val="00176ACC"/>
    <w:rsid w:val="0017767C"/>
    <w:rsid w:val="001779CF"/>
    <w:rsid w:val="00180DED"/>
    <w:rsid w:val="001817F0"/>
    <w:rsid w:val="00181DB4"/>
    <w:rsid w:val="001828B9"/>
    <w:rsid w:val="001834D6"/>
    <w:rsid w:val="00185854"/>
    <w:rsid w:val="00187BCF"/>
    <w:rsid w:val="00187DFB"/>
    <w:rsid w:val="0019022C"/>
    <w:rsid w:val="0019054E"/>
    <w:rsid w:val="00190F65"/>
    <w:rsid w:val="00191081"/>
    <w:rsid w:val="00192929"/>
    <w:rsid w:val="00192AC5"/>
    <w:rsid w:val="001942B7"/>
    <w:rsid w:val="00195220"/>
    <w:rsid w:val="00195A8F"/>
    <w:rsid w:val="00195C40"/>
    <w:rsid w:val="00196963"/>
    <w:rsid w:val="00197889"/>
    <w:rsid w:val="00197BB5"/>
    <w:rsid w:val="00197EEC"/>
    <w:rsid w:val="001A0372"/>
    <w:rsid w:val="001A07B4"/>
    <w:rsid w:val="001A100D"/>
    <w:rsid w:val="001A1EAA"/>
    <w:rsid w:val="001A3D30"/>
    <w:rsid w:val="001A3E33"/>
    <w:rsid w:val="001A4727"/>
    <w:rsid w:val="001A4C52"/>
    <w:rsid w:val="001A5A95"/>
    <w:rsid w:val="001A5B65"/>
    <w:rsid w:val="001A67A9"/>
    <w:rsid w:val="001A6D5C"/>
    <w:rsid w:val="001B018B"/>
    <w:rsid w:val="001B158F"/>
    <w:rsid w:val="001B2D78"/>
    <w:rsid w:val="001B3180"/>
    <w:rsid w:val="001B4025"/>
    <w:rsid w:val="001B4616"/>
    <w:rsid w:val="001B4769"/>
    <w:rsid w:val="001B56C5"/>
    <w:rsid w:val="001B6152"/>
    <w:rsid w:val="001B6710"/>
    <w:rsid w:val="001C1FF9"/>
    <w:rsid w:val="001C35A7"/>
    <w:rsid w:val="001C6308"/>
    <w:rsid w:val="001C6AE3"/>
    <w:rsid w:val="001C7019"/>
    <w:rsid w:val="001D0AFD"/>
    <w:rsid w:val="001D16C6"/>
    <w:rsid w:val="001D3A8A"/>
    <w:rsid w:val="001D3D6B"/>
    <w:rsid w:val="001D3E97"/>
    <w:rsid w:val="001D48B7"/>
    <w:rsid w:val="001D5999"/>
    <w:rsid w:val="001D766D"/>
    <w:rsid w:val="001D7B6C"/>
    <w:rsid w:val="001E212B"/>
    <w:rsid w:val="001E218E"/>
    <w:rsid w:val="001E227D"/>
    <w:rsid w:val="001E24E0"/>
    <w:rsid w:val="001E2998"/>
    <w:rsid w:val="001E352C"/>
    <w:rsid w:val="001E405F"/>
    <w:rsid w:val="001E5B20"/>
    <w:rsid w:val="001F18E5"/>
    <w:rsid w:val="001F1953"/>
    <w:rsid w:val="001F39A2"/>
    <w:rsid w:val="001F4700"/>
    <w:rsid w:val="001F5BE6"/>
    <w:rsid w:val="001F690D"/>
    <w:rsid w:val="00200E0A"/>
    <w:rsid w:val="00201B83"/>
    <w:rsid w:val="002031FA"/>
    <w:rsid w:val="0020410D"/>
    <w:rsid w:val="00204559"/>
    <w:rsid w:val="00205CBC"/>
    <w:rsid w:val="00206054"/>
    <w:rsid w:val="00207F20"/>
    <w:rsid w:val="002112A9"/>
    <w:rsid w:val="002116A7"/>
    <w:rsid w:val="00211CE2"/>
    <w:rsid w:val="00213266"/>
    <w:rsid w:val="0021361E"/>
    <w:rsid w:val="0021410A"/>
    <w:rsid w:val="00214EA7"/>
    <w:rsid w:val="00215565"/>
    <w:rsid w:val="00215DAA"/>
    <w:rsid w:val="00221DBC"/>
    <w:rsid w:val="002230A3"/>
    <w:rsid w:val="00223F85"/>
    <w:rsid w:val="002264C8"/>
    <w:rsid w:val="00226934"/>
    <w:rsid w:val="002308D6"/>
    <w:rsid w:val="00231519"/>
    <w:rsid w:val="0023365D"/>
    <w:rsid w:val="00234703"/>
    <w:rsid w:val="002371FD"/>
    <w:rsid w:val="0023771A"/>
    <w:rsid w:val="0024004F"/>
    <w:rsid w:val="00240556"/>
    <w:rsid w:val="002416E1"/>
    <w:rsid w:val="00241A9A"/>
    <w:rsid w:val="00243717"/>
    <w:rsid w:val="0024396F"/>
    <w:rsid w:val="00243BC0"/>
    <w:rsid w:val="0024612D"/>
    <w:rsid w:val="00247C42"/>
    <w:rsid w:val="00250B0A"/>
    <w:rsid w:val="00250D75"/>
    <w:rsid w:val="002511FB"/>
    <w:rsid w:val="00251AA5"/>
    <w:rsid w:val="0025233C"/>
    <w:rsid w:val="00252CEC"/>
    <w:rsid w:val="002536DA"/>
    <w:rsid w:val="00254677"/>
    <w:rsid w:val="0025476A"/>
    <w:rsid w:val="00254E38"/>
    <w:rsid w:val="00255F93"/>
    <w:rsid w:val="002562A8"/>
    <w:rsid w:val="00256621"/>
    <w:rsid w:val="002607EF"/>
    <w:rsid w:val="00261717"/>
    <w:rsid w:val="00262BF8"/>
    <w:rsid w:val="002637AC"/>
    <w:rsid w:val="00264C82"/>
    <w:rsid w:val="00265337"/>
    <w:rsid w:val="00267138"/>
    <w:rsid w:val="002701A9"/>
    <w:rsid w:val="0027155F"/>
    <w:rsid w:val="002716C2"/>
    <w:rsid w:val="00271F32"/>
    <w:rsid w:val="00272AB4"/>
    <w:rsid w:val="00272B98"/>
    <w:rsid w:val="00273D3B"/>
    <w:rsid w:val="0027441A"/>
    <w:rsid w:val="00275F5B"/>
    <w:rsid w:val="00275FA1"/>
    <w:rsid w:val="00276BB9"/>
    <w:rsid w:val="00277501"/>
    <w:rsid w:val="00277503"/>
    <w:rsid w:val="00277B33"/>
    <w:rsid w:val="00280BAF"/>
    <w:rsid w:val="00280BD8"/>
    <w:rsid w:val="00282042"/>
    <w:rsid w:val="0028367D"/>
    <w:rsid w:val="00286594"/>
    <w:rsid w:val="002866CE"/>
    <w:rsid w:val="00287A17"/>
    <w:rsid w:val="002905F3"/>
    <w:rsid w:val="00290881"/>
    <w:rsid w:val="002913D0"/>
    <w:rsid w:val="002927A7"/>
    <w:rsid w:val="0029280B"/>
    <w:rsid w:val="0029363D"/>
    <w:rsid w:val="00294EBA"/>
    <w:rsid w:val="00296877"/>
    <w:rsid w:val="00296A15"/>
    <w:rsid w:val="00297C18"/>
    <w:rsid w:val="002A1F27"/>
    <w:rsid w:val="002A2159"/>
    <w:rsid w:val="002A24FC"/>
    <w:rsid w:val="002A3125"/>
    <w:rsid w:val="002A3752"/>
    <w:rsid w:val="002A550F"/>
    <w:rsid w:val="002B01D5"/>
    <w:rsid w:val="002B1584"/>
    <w:rsid w:val="002B1C27"/>
    <w:rsid w:val="002B2F7B"/>
    <w:rsid w:val="002B5489"/>
    <w:rsid w:val="002B6736"/>
    <w:rsid w:val="002B6820"/>
    <w:rsid w:val="002B6B9C"/>
    <w:rsid w:val="002B70FA"/>
    <w:rsid w:val="002C242B"/>
    <w:rsid w:val="002C292B"/>
    <w:rsid w:val="002C3788"/>
    <w:rsid w:val="002C4437"/>
    <w:rsid w:val="002C4D46"/>
    <w:rsid w:val="002C61EF"/>
    <w:rsid w:val="002C6634"/>
    <w:rsid w:val="002C771A"/>
    <w:rsid w:val="002D2328"/>
    <w:rsid w:val="002D43A0"/>
    <w:rsid w:val="002D4530"/>
    <w:rsid w:val="002D5504"/>
    <w:rsid w:val="002D5972"/>
    <w:rsid w:val="002E04F9"/>
    <w:rsid w:val="002E0856"/>
    <w:rsid w:val="002E2001"/>
    <w:rsid w:val="002E3C64"/>
    <w:rsid w:val="002E4955"/>
    <w:rsid w:val="002E514C"/>
    <w:rsid w:val="002E6546"/>
    <w:rsid w:val="002E6997"/>
    <w:rsid w:val="002E7167"/>
    <w:rsid w:val="002E7192"/>
    <w:rsid w:val="002F062E"/>
    <w:rsid w:val="002F1397"/>
    <w:rsid w:val="002F3591"/>
    <w:rsid w:val="002F3B00"/>
    <w:rsid w:val="002F4C37"/>
    <w:rsid w:val="002F6935"/>
    <w:rsid w:val="0030463E"/>
    <w:rsid w:val="003053AC"/>
    <w:rsid w:val="003061BA"/>
    <w:rsid w:val="00306C2B"/>
    <w:rsid w:val="00310880"/>
    <w:rsid w:val="00310A29"/>
    <w:rsid w:val="0031112D"/>
    <w:rsid w:val="0031140A"/>
    <w:rsid w:val="00312016"/>
    <w:rsid w:val="003121CA"/>
    <w:rsid w:val="00312700"/>
    <w:rsid w:val="00312E69"/>
    <w:rsid w:val="00312F65"/>
    <w:rsid w:val="0031303B"/>
    <w:rsid w:val="00313FAD"/>
    <w:rsid w:val="00316F32"/>
    <w:rsid w:val="00317506"/>
    <w:rsid w:val="0031763A"/>
    <w:rsid w:val="003179D9"/>
    <w:rsid w:val="0032148D"/>
    <w:rsid w:val="00322A7A"/>
    <w:rsid w:val="00322CA4"/>
    <w:rsid w:val="00323084"/>
    <w:rsid w:val="00323E03"/>
    <w:rsid w:val="00324B67"/>
    <w:rsid w:val="00324BA1"/>
    <w:rsid w:val="00326645"/>
    <w:rsid w:val="003266B0"/>
    <w:rsid w:val="00327002"/>
    <w:rsid w:val="003304D7"/>
    <w:rsid w:val="0033124A"/>
    <w:rsid w:val="003313B0"/>
    <w:rsid w:val="003318B5"/>
    <w:rsid w:val="00331D53"/>
    <w:rsid w:val="00332027"/>
    <w:rsid w:val="00332581"/>
    <w:rsid w:val="00332631"/>
    <w:rsid w:val="00334DE6"/>
    <w:rsid w:val="00335066"/>
    <w:rsid w:val="00335CB1"/>
    <w:rsid w:val="00336095"/>
    <w:rsid w:val="003364E7"/>
    <w:rsid w:val="003419DD"/>
    <w:rsid w:val="003425DC"/>
    <w:rsid w:val="00344A89"/>
    <w:rsid w:val="00344AB1"/>
    <w:rsid w:val="00344CBA"/>
    <w:rsid w:val="00344D19"/>
    <w:rsid w:val="00345E3C"/>
    <w:rsid w:val="003466DB"/>
    <w:rsid w:val="00350729"/>
    <w:rsid w:val="0035072E"/>
    <w:rsid w:val="003511C9"/>
    <w:rsid w:val="0035140A"/>
    <w:rsid w:val="00352B18"/>
    <w:rsid w:val="00353A1D"/>
    <w:rsid w:val="00353AB4"/>
    <w:rsid w:val="00354FAA"/>
    <w:rsid w:val="00357242"/>
    <w:rsid w:val="00357684"/>
    <w:rsid w:val="003577EE"/>
    <w:rsid w:val="003579DD"/>
    <w:rsid w:val="00357A57"/>
    <w:rsid w:val="00360D27"/>
    <w:rsid w:val="00361E88"/>
    <w:rsid w:val="00366244"/>
    <w:rsid w:val="00370374"/>
    <w:rsid w:val="00370DC7"/>
    <w:rsid w:val="00371E33"/>
    <w:rsid w:val="003730C7"/>
    <w:rsid w:val="00373A0D"/>
    <w:rsid w:val="00373AC9"/>
    <w:rsid w:val="00373D89"/>
    <w:rsid w:val="00376A38"/>
    <w:rsid w:val="003803BA"/>
    <w:rsid w:val="00380403"/>
    <w:rsid w:val="00380C7B"/>
    <w:rsid w:val="003816CA"/>
    <w:rsid w:val="00382599"/>
    <w:rsid w:val="00382DBF"/>
    <w:rsid w:val="0038422B"/>
    <w:rsid w:val="00387B43"/>
    <w:rsid w:val="00390111"/>
    <w:rsid w:val="003902FE"/>
    <w:rsid w:val="0039149C"/>
    <w:rsid w:val="00394925"/>
    <w:rsid w:val="00394DC9"/>
    <w:rsid w:val="00394F6F"/>
    <w:rsid w:val="0039748D"/>
    <w:rsid w:val="003975ED"/>
    <w:rsid w:val="0039790D"/>
    <w:rsid w:val="003A0831"/>
    <w:rsid w:val="003A3BCE"/>
    <w:rsid w:val="003A3FD8"/>
    <w:rsid w:val="003A4344"/>
    <w:rsid w:val="003A4AFA"/>
    <w:rsid w:val="003A4FCA"/>
    <w:rsid w:val="003A5055"/>
    <w:rsid w:val="003A5F49"/>
    <w:rsid w:val="003A6503"/>
    <w:rsid w:val="003A7231"/>
    <w:rsid w:val="003B2487"/>
    <w:rsid w:val="003B4320"/>
    <w:rsid w:val="003B4971"/>
    <w:rsid w:val="003B5B0E"/>
    <w:rsid w:val="003B7B61"/>
    <w:rsid w:val="003B7C3F"/>
    <w:rsid w:val="003B7CEE"/>
    <w:rsid w:val="003C0AEC"/>
    <w:rsid w:val="003C1642"/>
    <w:rsid w:val="003C18A5"/>
    <w:rsid w:val="003C1D2F"/>
    <w:rsid w:val="003C2018"/>
    <w:rsid w:val="003C223A"/>
    <w:rsid w:val="003C2A9B"/>
    <w:rsid w:val="003C3955"/>
    <w:rsid w:val="003C47AA"/>
    <w:rsid w:val="003C52C2"/>
    <w:rsid w:val="003C6F8A"/>
    <w:rsid w:val="003C717E"/>
    <w:rsid w:val="003D1746"/>
    <w:rsid w:val="003D1B62"/>
    <w:rsid w:val="003D22E8"/>
    <w:rsid w:val="003D3240"/>
    <w:rsid w:val="003D3DBA"/>
    <w:rsid w:val="003D5A96"/>
    <w:rsid w:val="003D6984"/>
    <w:rsid w:val="003E0C19"/>
    <w:rsid w:val="003E11FD"/>
    <w:rsid w:val="003E435C"/>
    <w:rsid w:val="003E436C"/>
    <w:rsid w:val="003E45AC"/>
    <w:rsid w:val="003E502E"/>
    <w:rsid w:val="003E534A"/>
    <w:rsid w:val="003E69CE"/>
    <w:rsid w:val="003E77EF"/>
    <w:rsid w:val="003F1EAE"/>
    <w:rsid w:val="003F3859"/>
    <w:rsid w:val="003F4F34"/>
    <w:rsid w:val="003F5D0A"/>
    <w:rsid w:val="003F64D5"/>
    <w:rsid w:val="003F69B9"/>
    <w:rsid w:val="003F6DCF"/>
    <w:rsid w:val="00402BB9"/>
    <w:rsid w:val="0040394C"/>
    <w:rsid w:val="00403CFE"/>
    <w:rsid w:val="00404187"/>
    <w:rsid w:val="0040490E"/>
    <w:rsid w:val="00404FCE"/>
    <w:rsid w:val="00405A71"/>
    <w:rsid w:val="00406303"/>
    <w:rsid w:val="00406F75"/>
    <w:rsid w:val="00407042"/>
    <w:rsid w:val="0041124C"/>
    <w:rsid w:val="004136AE"/>
    <w:rsid w:val="0041415D"/>
    <w:rsid w:val="004144CC"/>
    <w:rsid w:val="0041601A"/>
    <w:rsid w:val="00417586"/>
    <w:rsid w:val="004179A9"/>
    <w:rsid w:val="00417AE3"/>
    <w:rsid w:val="00417DDC"/>
    <w:rsid w:val="00420CA9"/>
    <w:rsid w:val="00421602"/>
    <w:rsid w:val="00422361"/>
    <w:rsid w:val="004225ED"/>
    <w:rsid w:val="00423298"/>
    <w:rsid w:val="00424CAD"/>
    <w:rsid w:val="00426024"/>
    <w:rsid w:val="0042673A"/>
    <w:rsid w:val="00426C75"/>
    <w:rsid w:val="00426E04"/>
    <w:rsid w:val="00430144"/>
    <w:rsid w:val="0043286F"/>
    <w:rsid w:val="004330F6"/>
    <w:rsid w:val="00436726"/>
    <w:rsid w:val="00437075"/>
    <w:rsid w:val="00437FEB"/>
    <w:rsid w:val="0044116D"/>
    <w:rsid w:val="00441191"/>
    <w:rsid w:val="00441749"/>
    <w:rsid w:val="004433A2"/>
    <w:rsid w:val="004449E1"/>
    <w:rsid w:val="00444DE9"/>
    <w:rsid w:val="00445721"/>
    <w:rsid w:val="0044683E"/>
    <w:rsid w:val="00446B71"/>
    <w:rsid w:val="00446DE8"/>
    <w:rsid w:val="00447434"/>
    <w:rsid w:val="004539D1"/>
    <w:rsid w:val="004546D2"/>
    <w:rsid w:val="0045498F"/>
    <w:rsid w:val="00455440"/>
    <w:rsid w:val="00455879"/>
    <w:rsid w:val="004558AF"/>
    <w:rsid w:val="00455E1B"/>
    <w:rsid w:val="004569AA"/>
    <w:rsid w:val="004575D6"/>
    <w:rsid w:val="00460AB1"/>
    <w:rsid w:val="00461049"/>
    <w:rsid w:val="00461437"/>
    <w:rsid w:val="00461DA3"/>
    <w:rsid w:val="004627D7"/>
    <w:rsid w:val="004632AA"/>
    <w:rsid w:val="00463ABB"/>
    <w:rsid w:val="00463B62"/>
    <w:rsid w:val="00464D9D"/>
    <w:rsid w:val="00470D03"/>
    <w:rsid w:val="0047100F"/>
    <w:rsid w:val="004713D2"/>
    <w:rsid w:val="0047172C"/>
    <w:rsid w:val="00471B34"/>
    <w:rsid w:val="0047395D"/>
    <w:rsid w:val="00473E4C"/>
    <w:rsid w:val="00473F91"/>
    <w:rsid w:val="00474B96"/>
    <w:rsid w:val="00476581"/>
    <w:rsid w:val="00476D5D"/>
    <w:rsid w:val="00477E14"/>
    <w:rsid w:val="0048023D"/>
    <w:rsid w:val="00484905"/>
    <w:rsid w:val="004853EA"/>
    <w:rsid w:val="00485707"/>
    <w:rsid w:val="0048763A"/>
    <w:rsid w:val="00492A67"/>
    <w:rsid w:val="00493553"/>
    <w:rsid w:val="004935F5"/>
    <w:rsid w:val="004937BA"/>
    <w:rsid w:val="00493B30"/>
    <w:rsid w:val="00493F1B"/>
    <w:rsid w:val="00496FB3"/>
    <w:rsid w:val="0049705B"/>
    <w:rsid w:val="0049747C"/>
    <w:rsid w:val="00497C3A"/>
    <w:rsid w:val="00497E6E"/>
    <w:rsid w:val="004A0404"/>
    <w:rsid w:val="004A258B"/>
    <w:rsid w:val="004A4EF4"/>
    <w:rsid w:val="004A5D82"/>
    <w:rsid w:val="004A63ED"/>
    <w:rsid w:val="004A71B9"/>
    <w:rsid w:val="004A7CA1"/>
    <w:rsid w:val="004A7CF7"/>
    <w:rsid w:val="004B1165"/>
    <w:rsid w:val="004B4932"/>
    <w:rsid w:val="004B6A79"/>
    <w:rsid w:val="004B78D7"/>
    <w:rsid w:val="004B7BBF"/>
    <w:rsid w:val="004C08E1"/>
    <w:rsid w:val="004C2064"/>
    <w:rsid w:val="004C340F"/>
    <w:rsid w:val="004C45CB"/>
    <w:rsid w:val="004C53C8"/>
    <w:rsid w:val="004C5AE5"/>
    <w:rsid w:val="004C6D12"/>
    <w:rsid w:val="004C6FAD"/>
    <w:rsid w:val="004C752C"/>
    <w:rsid w:val="004D0332"/>
    <w:rsid w:val="004D16E2"/>
    <w:rsid w:val="004D2800"/>
    <w:rsid w:val="004D2C43"/>
    <w:rsid w:val="004D30C0"/>
    <w:rsid w:val="004D329B"/>
    <w:rsid w:val="004D4F90"/>
    <w:rsid w:val="004D6B3F"/>
    <w:rsid w:val="004D7A35"/>
    <w:rsid w:val="004E0C66"/>
    <w:rsid w:val="004E23F8"/>
    <w:rsid w:val="004E310E"/>
    <w:rsid w:val="004E4A16"/>
    <w:rsid w:val="004E4F0E"/>
    <w:rsid w:val="004E507B"/>
    <w:rsid w:val="004E58A0"/>
    <w:rsid w:val="004E5DDE"/>
    <w:rsid w:val="004E71AE"/>
    <w:rsid w:val="004F008E"/>
    <w:rsid w:val="004F1D6E"/>
    <w:rsid w:val="004F34FD"/>
    <w:rsid w:val="004F4686"/>
    <w:rsid w:val="004F4ED8"/>
    <w:rsid w:val="004F5140"/>
    <w:rsid w:val="004F59EC"/>
    <w:rsid w:val="004F5E94"/>
    <w:rsid w:val="004F62FD"/>
    <w:rsid w:val="004F7629"/>
    <w:rsid w:val="004F7E99"/>
    <w:rsid w:val="00501E37"/>
    <w:rsid w:val="0050229E"/>
    <w:rsid w:val="0050498B"/>
    <w:rsid w:val="00510545"/>
    <w:rsid w:val="005115DC"/>
    <w:rsid w:val="005126E6"/>
    <w:rsid w:val="00514A6E"/>
    <w:rsid w:val="00514BA6"/>
    <w:rsid w:val="0051545C"/>
    <w:rsid w:val="0051569E"/>
    <w:rsid w:val="00515D49"/>
    <w:rsid w:val="005164C6"/>
    <w:rsid w:val="0051704F"/>
    <w:rsid w:val="00517296"/>
    <w:rsid w:val="00520552"/>
    <w:rsid w:val="00520EC1"/>
    <w:rsid w:val="00521CF0"/>
    <w:rsid w:val="00521F5F"/>
    <w:rsid w:val="00522240"/>
    <w:rsid w:val="00527567"/>
    <w:rsid w:val="005303E0"/>
    <w:rsid w:val="0053054E"/>
    <w:rsid w:val="005307E3"/>
    <w:rsid w:val="00531182"/>
    <w:rsid w:val="005314FD"/>
    <w:rsid w:val="00531D97"/>
    <w:rsid w:val="00533CF7"/>
    <w:rsid w:val="00533DC8"/>
    <w:rsid w:val="00533E9D"/>
    <w:rsid w:val="00534AF2"/>
    <w:rsid w:val="005357CD"/>
    <w:rsid w:val="00535DFA"/>
    <w:rsid w:val="00536FFB"/>
    <w:rsid w:val="00537E0B"/>
    <w:rsid w:val="00540229"/>
    <w:rsid w:val="00541E3C"/>
    <w:rsid w:val="005424BE"/>
    <w:rsid w:val="005441AA"/>
    <w:rsid w:val="0054525C"/>
    <w:rsid w:val="00546F5D"/>
    <w:rsid w:val="00547B15"/>
    <w:rsid w:val="00550741"/>
    <w:rsid w:val="00551215"/>
    <w:rsid w:val="00551AED"/>
    <w:rsid w:val="00552A6E"/>
    <w:rsid w:val="00552D11"/>
    <w:rsid w:val="00552D12"/>
    <w:rsid w:val="005546CB"/>
    <w:rsid w:val="00554C43"/>
    <w:rsid w:val="005561EA"/>
    <w:rsid w:val="00556B05"/>
    <w:rsid w:val="005579D3"/>
    <w:rsid w:val="0056235E"/>
    <w:rsid w:val="005628DA"/>
    <w:rsid w:val="00562D6D"/>
    <w:rsid w:val="005661C1"/>
    <w:rsid w:val="0056710A"/>
    <w:rsid w:val="00567429"/>
    <w:rsid w:val="00567881"/>
    <w:rsid w:val="00570E03"/>
    <w:rsid w:val="005723F3"/>
    <w:rsid w:val="00573710"/>
    <w:rsid w:val="00573E22"/>
    <w:rsid w:val="00573EBC"/>
    <w:rsid w:val="0057442B"/>
    <w:rsid w:val="00576613"/>
    <w:rsid w:val="00576874"/>
    <w:rsid w:val="005805EE"/>
    <w:rsid w:val="00580904"/>
    <w:rsid w:val="00581788"/>
    <w:rsid w:val="00581CFB"/>
    <w:rsid w:val="005830BC"/>
    <w:rsid w:val="005843C8"/>
    <w:rsid w:val="0058487F"/>
    <w:rsid w:val="00584D39"/>
    <w:rsid w:val="00584F03"/>
    <w:rsid w:val="005851AE"/>
    <w:rsid w:val="005861ED"/>
    <w:rsid w:val="00586C52"/>
    <w:rsid w:val="0058704B"/>
    <w:rsid w:val="005875E8"/>
    <w:rsid w:val="005877A7"/>
    <w:rsid w:val="00587A59"/>
    <w:rsid w:val="00590100"/>
    <w:rsid w:val="005908A0"/>
    <w:rsid w:val="005917B5"/>
    <w:rsid w:val="0059256F"/>
    <w:rsid w:val="00594559"/>
    <w:rsid w:val="00595174"/>
    <w:rsid w:val="00595349"/>
    <w:rsid w:val="005956DC"/>
    <w:rsid w:val="00595BD7"/>
    <w:rsid w:val="00596CBB"/>
    <w:rsid w:val="005A0F9D"/>
    <w:rsid w:val="005A164F"/>
    <w:rsid w:val="005A1755"/>
    <w:rsid w:val="005A1C06"/>
    <w:rsid w:val="005A2E64"/>
    <w:rsid w:val="005A35FF"/>
    <w:rsid w:val="005A3749"/>
    <w:rsid w:val="005A3801"/>
    <w:rsid w:val="005A39C0"/>
    <w:rsid w:val="005A7C23"/>
    <w:rsid w:val="005B02ED"/>
    <w:rsid w:val="005B039B"/>
    <w:rsid w:val="005B0995"/>
    <w:rsid w:val="005B1613"/>
    <w:rsid w:val="005B1C95"/>
    <w:rsid w:val="005B33B0"/>
    <w:rsid w:val="005B361D"/>
    <w:rsid w:val="005B3FCD"/>
    <w:rsid w:val="005B5005"/>
    <w:rsid w:val="005B5753"/>
    <w:rsid w:val="005B5A21"/>
    <w:rsid w:val="005B6248"/>
    <w:rsid w:val="005B6F12"/>
    <w:rsid w:val="005B71D3"/>
    <w:rsid w:val="005B7AC6"/>
    <w:rsid w:val="005B7AE8"/>
    <w:rsid w:val="005C0038"/>
    <w:rsid w:val="005C06CD"/>
    <w:rsid w:val="005C0D34"/>
    <w:rsid w:val="005C108D"/>
    <w:rsid w:val="005C127C"/>
    <w:rsid w:val="005C1676"/>
    <w:rsid w:val="005C16D2"/>
    <w:rsid w:val="005C2C2E"/>
    <w:rsid w:val="005C4D7D"/>
    <w:rsid w:val="005C4E46"/>
    <w:rsid w:val="005C591D"/>
    <w:rsid w:val="005C6DEF"/>
    <w:rsid w:val="005D07C9"/>
    <w:rsid w:val="005D109C"/>
    <w:rsid w:val="005D13B0"/>
    <w:rsid w:val="005D1E1E"/>
    <w:rsid w:val="005D25E2"/>
    <w:rsid w:val="005D2B91"/>
    <w:rsid w:val="005D4827"/>
    <w:rsid w:val="005D4F75"/>
    <w:rsid w:val="005D53D9"/>
    <w:rsid w:val="005D6773"/>
    <w:rsid w:val="005D70DC"/>
    <w:rsid w:val="005D73AB"/>
    <w:rsid w:val="005D7E14"/>
    <w:rsid w:val="005E11F5"/>
    <w:rsid w:val="005E2003"/>
    <w:rsid w:val="005E2A6E"/>
    <w:rsid w:val="005E2BF8"/>
    <w:rsid w:val="005E2F26"/>
    <w:rsid w:val="005E4161"/>
    <w:rsid w:val="005E5B1F"/>
    <w:rsid w:val="005E7AAE"/>
    <w:rsid w:val="005F056E"/>
    <w:rsid w:val="005F4940"/>
    <w:rsid w:val="005F497E"/>
    <w:rsid w:val="005F51D2"/>
    <w:rsid w:val="005F62D5"/>
    <w:rsid w:val="006017EB"/>
    <w:rsid w:val="00601BAF"/>
    <w:rsid w:val="00602BDA"/>
    <w:rsid w:val="00604A6D"/>
    <w:rsid w:val="00604ADC"/>
    <w:rsid w:val="006051D2"/>
    <w:rsid w:val="00606B9B"/>
    <w:rsid w:val="00607231"/>
    <w:rsid w:val="00611535"/>
    <w:rsid w:val="00612979"/>
    <w:rsid w:val="00612CF5"/>
    <w:rsid w:val="00613C89"/>
    <w:rsid w:val="0061527F"/>
    <w:rsid w:val="006167A5"/>
    <w:rsid w:val="006176BE"/>
    <w:rsid w:val="00620B95"/>
    <w:rsid w:val="00621C7E"/>
    <w:rsid w:val="00623B13"/>
    <w:rsid w:val="00623FFC"/>
    <w:rsid w:val="00625B70"/>
    <w:rsid w:val="00625CBA"/>
    <w:rsid w:val="00626A31"/>
    <w:rsid w:val="00626C7A"/>
    <w:rsid w:val="00630626"/>
    <w:rsid w:val="006308B3"/>
    <w:rsid w:val="00632D9C"/>
    <w:rsid w:val="00633D0D"/>
    <w:rsid w:val="00636CA6"/>
    <w:rsid w:val="0064028C"/>
    <w:rsid w:val="00640A10"/>
    <w:rsid w:val="006417DD"/>
    <w:rsid w:val="00641B25"/>
    <w:rsid w:val="00642D36"/>
    <w:rsid w:val="00643338"/>
    <w:rsid w:val="0064359D"/>
    <w:rsid w:val="00643898"/>
    <w:rsid w:val="00645BEE"/>
    <w:rsid w:val="00646704"/>
    <w:rsid w:val="00646DB1"/>
    <w:rsid w:val="00646E17"/>
    <w:rsid w:val="00646EE5"/>
    <w:rsid w:val="00647ED8"/>
    <w:rsid w:val="00650520"/>
    <w:rsid w:val="00650956"/>
    <w:rsid w:val="00650A29"/>
    <w:rsid w:val="00651934"/>
    <w:rsid w:val="00651F32"/>
    <w:rsid w:val="00652AEA"/>
    <w:rsid w:val="00652CE6"/>
    <w:rsid w:val="0065383B"/>
    <w:rsid w:val="00654639"/>
    <w:rsid w:val="00654FA3"/>
    <w:rsid w:val="006560D2"/>
    <w:rsid w:val="0066135A"/>
    <w:rsid w:val="0066196E"/>
    <w:rsid w:val="00661C3A"/>
    <w:rsid w:val="006625EF"/>
    <w:rsid w:val="006630D3"/>
    <w:rsid w:val="0066319A"/>
    <w:rsid w:val="006633CC"/>
    <w:rsid w:val="0066412A"/>
    <w:rsid w:val="0066480F"/>
    <w:rsid w:val="00664C3C"/>
    <w:rsid w:val="00664DAB"/>
    <w:rsid w:val="0066764A"/>
    <w:rsid w:val="0067136B"/>
    <w:rsid w:val="00671BD1"/>
    <w:rsid w:val="00673B19"/>
    <w:rsid w:val="006741B8"/>
    <w:rsid w:val="0067469A"/>
    <w:rsid w:val="00674E13"/>
    <w:rsid w:val="006770AB"/>
    <w:rsid w:val="006833F6"/>
    <w:rsid w:val="00685EF5"/>
    <w:rsid w:val="00690735"/>
    <w:rsid w:val="00690ED4"/>
    <w:rsid w:val="0069112E"/>
    <w:rsid w:val="0069137B"/>
    <w:rsid w:val="00692A45"/>
    <w:rsid w:val="00693500"/>
    <w:rsid w:val="006960BD"/>
    <w:rsid w:val="00696C8E"/>
    <w:rsid w:val="006A0B96"/>
    <w:rsid w:val="006A3405"/>
    <w:rsid w:val="006A3B0E"/>
    <w:rsid w:val="006A479E"/>
    <w:rsid w:val="006A49B2"/>
    <w:rsid w:val="006B0DA3"/>
    <w:rsid w:val="006B334D"/>
    <w:rsid w:val="006B358F"/>
    <w:rsid w:val="006B36A9"/>
    <w:rsid w:val="006B3ABB"/>
    <w:rsid w:val="006B3CE0"/>
    <w:rsid w:val="006B4142"/>
    <w:rsid w:val="006B4C28"/>
    <w:rsid w:val="006B5C16"/>
    <w:rsid w:val="006B64D1"/>
    <w:rsid w:val="006C0905"/>
    <w:rsid w:val="006C183A"/>
    <w:rsid w:val="006C21E5"/>
    <w:rsid w:val="006C3137"/>
    <w:rsid w:val="006C35A5"/>
    <w:rsid w:val="006C4F0D"/>
    <w:rsid w:val="006C6F37"/>
    <w:rsid w:val="006C7451"/>
    <w:rsid w:val="006C752F"/>
    <w:rsid w:val="006C79D0"/>
    <w:rsid w:val="006D101E"/>
    <w:rsid w:val="006D257C"/>
    <w:rsid w:val="006D322B"/>
    <w:rsid w:val="006D4626"/>
    <w:rsid w:val="006D4BA4"/>
    <w:rsid w:val="006D7DB3"/>
    <w:rsid w:val="006E0303"/>
    <w:rsid w:val="006E0839"/>
    <w:rsid w:val="006E1513"/>
    <w:rsid w:val="006E25E0"/>
    <w:rsid w:val="006E2C52"/>
    <w:rsid w:val="006E3B25"/>
    <w:rsid w:val="006E4058"/>
    <w:rsid w:val="006E426B"/>
    <w:rsid w:val="006E57E1"/>
    <w:rsid w:val="006E75BB"/>
    <w:rsid w:val="006F1203"/>
    <w:rsid w:val="006F1DBF"/>
    <w:rsid w:val="006F3763"/>
    <w:rsid w:val="006F6294"/>
    <w:rsid w:val="006F6AC5"/>
    <w:rsid w:val="006F7C41"/>
    <w:rsid w:val="00700626"/>
    <w:rsid w:val="00700694"/>
    <w:rsid w:val="0070102F"/>
    <w:rsid w:val="00701143"/>
    <w:rsid w:val="007015A4"/>
    <w:rsid w:val="007062E6"/>
    <w:rsid w:val="007076C4"/>
    <w:rsid w:val="00707AF8"/>
    <w:rsid w:val="00710463"/>
    <w:rsid w:val="007106DF"/>
    <w:rsid w:val="007117A8"/>
    <w:rsid w:val="0071333C"/>
    <w:rsid w:val="00713A5F"/>
    <w:rsid w:val="00713B57"/>
    <w:rsid w:val="007155A8"/>
    <w:rsid w:val="00715B72"/>
    <w:rsid w:val="00716314"/>
    <w:rsid w:val="00716416"/>
    <w:rsid w:val="00717A28"/>
    <w:rsid w:val="007211D6"/>
    <w:rsid w:val="00721AB2"/>
    <w:rsid w:val="007234FE"/>
    <w:rsid w:val="00723DE0"/>
    <w:rsid w:val="00724FF7"/>
    <w:rsid w:val="00725FC0"/>
    <w:rsid w:val="007307E6"/>
    <w:rsid w:val="00731203"/>
    <w:rsid w:val="00731A64"/>
    <w:rsid w:val="00732825"/>
    <w:rsid w:val="00733405"/>
    <w:rsid w:val="00733604"/>
    <w:rsid w:val="00735031"/>
    <w:rsid w:val="00740012"/>
    <w:rsid w:val="00741C64"/>
    <w:rsid w:val="00741FDC"/>
    <w:rsid w:val="00743FB6"/>
    <w:rsid w:val="007445D3"/>
    <w:rsid w:val="007445E7"/>
    <w:rsid w:val="007461EA"/>
    <w:rsid w:val="007462D6"/>
    <w:rsid w:val="00746EE4"/>
    <w:rsid w:val="00747F83"/>
    <w:rsid w:val="00750A92"/>
    <w:rsid w:val="00751B40"/>
    <w:rsid w:val="0075255D"/>
    <w:rsid w:val="00752734"/>
    <w:rsid w:val="00753FFE"/>
    <w:rsid w:val="00757C1D"/>
    <w:rsid w:val="00761702"/>
    <w:rsid w:val="0076198D"/>
    <w:rsid w:val="00762344"/>
    <w:rsid w:val="00764066"/>
    <w:rsid w:val="0076503E"/>
    <w:rsid w:val="007650F6"/>
    <w:rsid w:val="007679B1"/>
    <w:rsid w:val="0077021E"/>
    <w:rsid w:val="00770E11"/>
    <w:rsid w:val="007710CF"/>
    <w:rsid w:val="007727C2"/>
    <w:rsid w:val="00774826"/>
    <w:rsid w:val="007755A5"/>
    <w:rsid w:val="007755B0"/>
    <w:rsid w:val="00775A45"/>
    <w:rsid w:val="00777315"/>
    <w:rsid w:val="00782673"/>
    <w:rsid w:val="00784646"/>
    <w:rsid w:val="00784F55"/>
    <w:rsid w:val="007857D1"/>
    <w:rsid w:val="00785A50"/>
    <w:rsid w:val="00785C27"/>
    <w:rsid w:val="00786FBF"/>
    <w:rsid w:val="00787355"/>
    <w:rsid w:val="00787CDC"/>
    <w:rsid w:val="00790415"/>
    <w:rsid w:val="00792C38"/>
    <w:rsid w:val="00793022"/>
    <w:rsid w:val="007931C4"/>
    <w:rsid w:val="00793D84"/>
    <w:rsid w:val="00794323"/>
    <w:rsid w:val="00794750"/>
    <w:rsid w:val="0079520C"/>
    <w:rsid w:val="007A0348"/>
    <w:rsid w:val="007A06E5"/>
    <w:rsid w:val="007A1C79"/>
    <w:rsid w:val="007A216C"/>
    <w:rsid w:val="007A36CB"/>
    <w:rsid w:val="007A38F9"/>
    <w:rsid w:val="007A4044"/>
    <w:rsid w:val="007A49AB"/>
    <w:rsid w:val="007A4AAF"/>
    <w:rsid w:val="007A5BC0"/>
    <w:rsid w:val="007A5E3C"/>
    <w:rsid w:val="007B0B9B"/>
    <w:rsid w:val="007B2D63"/>
    <w:rsid w:val="007B2FBB"/>
    <w:rsid w:val="007B3D6D"/>
    <w:rsid w:val="007B795C"/>
    <w:rsid w:val="007C0EDD"/>
    <w:rsid w:val="007C23C5"/>
    <w:rsid w:val="007C3B48"/>
    <w:rsid w:val="007C5648"/>
    <w:rsid w:val="007D202E"/>
    <w:rsid w:val="007D2457"/>
    <w:rsid w:val="007D2A6A"/>
    <w:rsid w:val="007D2A6C"/>
    <w:rsid w:val="007D39A0"/>
    <w:rsid w:val="007D3D4A"/>
    <w:rsid w:val="007D4E3A"/>
    <w:rsid w:val="007D5CF9"/>
    <w:rsid w:val="007D7489"/>
    <w:rsid w:val="007E1912"/>
    <w:rsid w:val="007E1920"/>
    <w:rsid w:val="007E28F2"/>
    <w:rsid w:val="007E4D4A"/>
    <w:rsid w:val="007E6A14"/>
    <w:rsid w:val="007E6F3B"/>
    <w:rsid w:val="007F0027"/>
    <w:rsid w:val="007F1427"/>
    <w:rsid w:val="007F1696"/>
    <w:rsid w:val="007F1D1D"/>
    <w:rsid w:val="007F30B8"/>
    <w:rsid w:val="0080276F"/>
    <w:rsid w:val="00802CD2"/>
    <w:rsid w:val="00803409"/>
    <w:rsid w:val="008041BF"/>
    <w:rsid w:val="00804B2D"/>
    <w:rsid w:val="00804B8C"/>
    <w:rsid w:val="00804D75"/>
    <w:rsid w:val="0080784D"/>
    <w:rsid w:val="0081090F"/>
    <w:rsid w:val="00810B5F"/>
    <w:rsid w:val="00810F65"/>
    <w:rsid w:val="008116DF"/>
    <w:rsid w:val="008119EB"/>
    <w:rsid w:val="008123FA"/>
    <w:rsid w:val="008134D9"/>
    <w:rsid w:val="008141D3"/>
    <w:rsid w:val="00815E06"/>
    <w:rsid w:val="00815FCA"/>
    <w:rsid w:val="0081746B"/>
    <w:rsid w:val="0081747E"/>
    <w:rsid w:val="00820891"/>
    <w:rsid w:val="00820C28"/>
    <w:rsid w:val="0082219B"/>
    <w:rsid w:val="00822D18"/>
    <w:rsid w:val="00822EBB"/>
    <w:rsid w:val="00823A79"/>
    <w:rsid w:val="00823EB1"/>
    <w:rsid w:val="00825DE7"/>
    <w:rsid w:val="00827EA2"/>
    <w:rsid w:val="00830A8C"/>
    <w:rsid w:val="00831257"/>
    <w:rsid w:val="00831B72"/>
    <w:rsid w:val="00831C2A"/>
    <w:rsid w:val="00832EFD"/>
    <w:rsid w:val="008333C5"/>
    <w:rsid w:val="008352DB"/>
    <w:rsid w:val="00836A9A"/>
    <w:rsid w:val="00840868"/>
    <w:rsid w:val="00841633"/>
    <w:rsid w:val="008418BC"/>
    <w:rsid w:val="0084226C"/>
    <w:rsid w:val="008423B1"/>
    <w:rsid w:val="008427C9"/>
    <w:rsid w:val="00842EE0"/>
    <w:rsid w:val="00846751"/>
    <w:rsid w:val="00846AF1"/>
    <w:rsid w:val="00846CF5"/>
    <w:rsid w:val="0084710E"/>
    <w:rsid w:val="008514D0"/>
    <w:rsid w:val="00852250"/>
    <w:rsid w:val="00853A15"/>
    <w:rsid w:val="0085407F"/>
    <w:rsid w:val="008569C7"/>
    <w:rsid w:val="0086293B"/>
    <w:rsid w:val="00863270"/>
    <w:rsid w:val="008640D3"/>
    <w:rsid w:val="008654FD"/>
    <w:rsid w:val="0086580D"/>
    <w:rsid w:val="008658AF"/>
    <w:rsid w:val="0086606F"/>
    <w:rsid w:val="00871071"/>
    <w:rsid w:val="00871098"/>
    <w:rsid w:val="00871499"/>
    <w:rsid w:val="0087298D"/>
    <w:rsid w:val="008729FC"/>
    <w:rsid w:val="00873A95"/>
    <w:rsid w:val="00874059"/>
    <w:rsid w:val="0087429A"/>
    <w:rsid w:val="008742DC"/>
    <w:rsid w:val="008774BB"/>
    <w:rsid w:val="00880195"/>
    <w:rsid w:val="0088025A"/>
    <w:rsid w:val="0088188E"/>
    <w:rsid w:val="00881FE2"/>
    <w:rsid w:val="00882C5B"/>
    <w:rsid w:val="00883D67"/>
    <w:rsid w:val="0088401B"/>
    <w:rsid w:val="00884B0B"/>
    <w:rsid w:val="00885133"/>
    <w:rsid w:val="008856AE"/>
    <w:rsid w:val="00886C6C"/>
    <w:rsid w:val="00886DC2"/>
    <w:rsid w:val="00886F45"/>
    <w:rsid w:val="00887ABE"/>
    <w:rsid w:val="00890F4F"/>
    <w:rsid w:val="0089177A"/>
    <w:rsid w:val="00892BE6"/>
    <w:rsid w:val="00893043"/>
    <w:rsid w:val="00893D49"/>
    <w:rsid w:val="00894A13"/>
    <w:rsid w:val="008967CD"/>
    <w:rsid w:val="00896F56"/>
    <w:rsid w:val="00897832"/>
    <w:rsid w:val="00897E1E"/>
    <w:rsid w:val="008A0794"/>
    <w:rsid w:val="008A079B"/>
    <w:rsid w:val="008A1087"/>
    <w:rsid w:val="008A2DEB"/>
    <w:rsid w:val="008A3178"/>
    <w:rsid w:val="008A5A44"/>
    <w:rsid w:val="008A60A4"/>
    <w:rsid w:val="008B06FC"/>
    <w:rsid w:val="008B0DD1"/>
    <w:rsid w:val="008B1E4D"/>
    <w:rsid w:val="008B2831"/>
    <w:rsid w:val="008B53B8"/>
    <w:rsid w:val="008B560C"/>
    <w:rsid w:val="008B6B5F"/>
    <w:rsid w:val="008B767D"/>
    <w:rsid w:val="008B7D2F"/>
    <w:rsid w:val="008C0168"/>
    <w:rsid w:val="008C16BB"/>
    <w:rsid w:val="008C1A34"/>
    <w:rsid w:val="008C2710"/>
    <w:rsid w:val="008C3D4F"/>
    <w:rsid w:val="008C3FC4"/>
    <w:rsid w:val="008C68E0"/>
    <w:rsid w:val="008D174A"/>
    <w:rsid w:val="008D1964"/>
    <w:rsid w:val="008D28F2"/>
    <w:rsid w:val="008D2E9C"/>
    <w:rsid w:val="008D2EF5"/>
    <w:rsid w:val="008D3E0C"/>
    <w:rsid w:val="008D40D4"/>
    <w:rsid w:val="008D4EE6"/>
    <w:rsid w:val="008D574C"/>
    <w:rsid w:val="008D5FE3"/>
    <w:rsid w:val="008D73BC"/>
    <w:rsid w:val="008D76C2"/>
    <w:rsid w:val="008E0AF4"/>
    <w:rsid w:val="008E1238"/>
    <w:rsid w:val="008E31E1"/>
    <w:rsid w:val="008E3BF8"/>
    <w:rsid w:val="008E40B7"/>
    <w:rsid w:val="008E58D9"/>
    <w:rsid w:val="008E7850"/>
    <w:rsid w:val="008F0C73"/>
    <w:rsid w:val="008F1A12"/>
    <w:rsid w:val="008F2551"/>
    <w:rsid w:val="008F2FF7"/>
    <w:rsid w:val="008F4417"/>
    <w:rsid w:val="008F67FB"/>
    <w:rsid w:val="008F6BFA"/>
    <w:rsid w:val="008F70B9"/>
    <w:rsid w:val="00901CF4"/>
    <w:rsid w:val="009026EC"/>
    <w:rsid w:val="009035E8"/>
    <w:rsid w:val="009040D1"/>
    <w:rsid w:val="0090500A"/>
    <w:rsid w:val="00905364"/>
    <w:rsid w:val="00906750"/>
    <w:rsid w:val="009078A6"/>
    <w:rsid w:val="00910178"/>
    <w:rsid w:val="00910EEA"/>
    <w:rsid w:val="0091109A"/>
    <w:rsid w:val="00912F3C"/>
    <w:rsid w:val="00913135"/>
    <w:rsid w:val="0091422C"/>
    <w:rsid w:val="009145EF"/>
    <w:rsid w:val="009147CF"/>
    <w:rsid w:val="00915064"/>
    <w:rsid w:val="00915DF2"/>
    <w:rsid w:val="00916525"/>
    <w:rsid w:val="00916717"/>
    <w:rsid w:val="009179F7"/>
    <w:rsid w:val="00920141"/>
    <w:rsid w:val="009206FC"/>
    <w:rsid w:val="00920E66"/>
    <w:rsid w:val="00921569"/>
    <w:rsid w:val="00924495"/>
    <w:rsid w:val="009256FA"/>
    <w:rsid w:val="0093024C"/>
    <w:rsid w:val="00930367"/>
    <w:rsid w:val="009303DA"/>
    <w:rsid w:val="009311D0"/>
    <w:rsid w:val="009324B7"/>
    <w:rsid w:val="009325F2"/>
    <w:rsid w:val="00932627"/>
    <w:rsid w:val="0093282D"/>
    <w:rsid w:val="00935259"/>
    <w:rsid w:val="009361DA"/>
    <w:rsid w:val="0093713C"/>
    <w:rsid w:val="00937182"/>
    <w:rsid w:val="009377CF"/>
    <w:rsid w:val="00937AFB"/>
    <w:rsid w:val="00937C91"/>
    <w:rsid w:val="0094147D"/>
    <w:rsid w:val="00941E35"/>
    <w:rsid w:val="009428CF"/>
    <w:rsid w:val="00942D37"/>
    <w:rsid w:val="00943625"/>
    <w:rsid w:val="009439B4"/>
    <w:rsid w:val="009441FA"/>
    <w:rsid w:val="00944262"/>
    <w:rsid w:val="0094540A"/>
    <w:rsid w:val="00945964"/>
    <w:rsid w:val="009464E0"/>
    <w:rsid w:val="0094718A"/>
    <w:rsid w:val="0094723A"/>
    <w:rsid w:val="00950412"/>
    <w:rsid w:val="00951512"/>
    <w:rsid w:val="00952493"/>
    <w:rsid w:val="00952F2E"/>
    <w:rsid w:val="00954719"/>
    <w:rsid w:val="009547D1"/>
    <w:rsid w:val="009553C4"/>
    <w:rsid w:val="00955ACD"/>
    <w:rsid w:val="009562CC"/>
    <w:rsid w:val="0095692F"/>
    <w:rsid w:val="00956F67"/>
    <w:rsid w:val="00957257"/>
    <w:rsid w:val="00960376"/>
    <w:rsid w:val="009603BC"/>
    <w:rsid w:val="00960921"/>
    <w:rsid w:val="009616D1"/>
    <w:rsid w:val="009618EE"/>
    <w:rsid w:val="00963F9F"/>
    <w:rsid w:val="0096422E"/>
    <w:rsid w:val="00964ADF"/>
    <w:rsid w:val="00965575"/>
    <w:rsid w:val="00967057"/>
    <w:rsid w:val="00970268"/>
    <w:rsid w:val="0097087E"/>
    <w:rsid w:val="00970A85"/>
    <w:rsid w:val="009710D5"/>
    <w:rsid w:val="0097399A"/>
    <w:rsid w:val="00973AB4"/>
    <w:rsid w:val="009746C6"/>
    <w:rsid w:val="00974847"/>
    <w:rsid w:val="00974CE1"/>
    <w:rsid w:val="00975773"/>
    <w:rsid w:val="009761E1"/>
    <w:rsid w:val="00976E32"/>
    <w:rsid w:val="009774EE"/>
    <w:rsid w:val="00977ED3"/>
    <w:rsid w:val="009809B0"/>
    <w:rsid w:val="00980DE2"/>
    <w:rsid w:val="009824FC"/>
    <w:rsid w:val="00982750"/>
    <w:rsid w:val="00983E77"/>
    <w:rsid w:val="0098412E"/>
    <w:rsid w:val="00984D8F"/>
    <w:rsid w:val="00984E7B"/>
    <w:rsid w:val="0098633B"/>
    <w:rsid w:val="00986A6F"/>
    <w:rsid w:val="0098758E"/>
    <w:rsid w:val="009929E2"/>
    <w:rsid w:val="00993110"/>
    <w:rsid w:val="0099353F"/>
    <w:rsid w:val="00995E75"/>
    <w:rsid w:val="00996450"/>
    <w:rsid w:val="009A1757"/>
    <w:rsid w:val="009A2264"/>
    <w:rsid w:val="009A26F2"/>
    <w:rsid w:val="009A313B"/>
    <w:rsid w:val="009A332C"/>
    <w:rsid w:val="009A3E87"/>
    <w:rsid w:val="009A4317"/>
    <w:rsid w:val="009A4D14"/>
    <w:rsid w:val="009A4E0D"/>
    <w:rsid w:val="009A6964"/>
    <w:rsid w:val="009A76D3"/>
    <w:rsid w:val="009B04D2"/>
    <w:rsid w:val="009B0BDD"/>
    <w:rsid w:val="009B14A5"/>
    <w:rsid w:val="009B28F7"/>
    <w:rsid w:val="009B38B0"/>
    <w:rsid w:val="009B4735"/>
    <w:rsid w:val="009B73FB"/>
    <w:rsid w:val="009C2A02"/>
    <w:rsid w:val="009C5A7E"/>
    <w:rsid w:val="009C61B0"/>
    <w:rsid w:val="009C716F"/>
    <w:rsid w:val="009D0001"/>
    <w:rsid w:val="009D057A"/>
    <w:rsid w:val="009D07BD"/>
    <w:rsid w:val="009D1114"/>
    <w:rsid w:val="009D19D1"/>
    <w:rsid w:val="009D229F"/>
    <w:rsid w:val="009D2BF1"/>
    <w:rsid w:val="009D39DC"/>
    <w:rsid w:val="009D4AA8"/>
    <w:rsid w:val="009D50F5"/>
    <w:rsid w:val="009D61BE"/>
    <w:rsid w:val="009D7A97"/>
    <w:rsid w:val="009E0AE3"/>
    <w:rsid w:val="009E1DB9"/>
    <w:rsid w:val="009E2C4F"/>
    <w:rsid w:val="009E2DA9"/>
    <w:rsid w:val="009E4D53"/>
    <w:rsid w:val="009E5158"/>
    <w:rsid w:val="009E6B8E"/>
    <w:rsid w:val="009E79CC"/>
    <w:rsid w:val="009E7C95"/>
    <w:rsid w:val="009F003C"/>
    <w:rsid w:val="009F2BB5"/>
    <w:rsid w:val="009F3C8F"/>
    <w:rsid w:val="009F6947"/>
    <w:rsid w:val="00A00ADE"/>
    <w:rsid w:val="00A01787"/>
    <w:rsid w:val="00A02BCC"/>
    <w:rsid w:val="00A03F05"/>
    <w:rsid w:val="00A05A0D"/>
    <w:rsid w:val="00A06DD9"/>
    <w:rsid w:val="00A115BE"/>
    <w:rsid w:val="00A11B32"/>
    <w:rsid w:val="00A13ABB"/>
    <w:rsid w:val="00A16B19"/>
    <w:rsid w:val="00A20978"/>
    <w:rsid w:val="00A212DE"/>
    <w:rsid w:val="00A23851"/>
    <w:rsid w:val="00A23AB3"/>
    <w:rsid w:val="00A24F3C"/>
    <w:rsid w:val="00A25154"/>
    <w:rsid w:val="00A2558A"/>
    <w:rsid w:val="00A2573B"/>
    <w:rsid w:val="00A258CF"/>
    <w:rsid w:val="00A25FDE"/>
    <w:rsid w:val="00A26F10"/>
    <w:rsid w:val="00A27077"/>
    <w:rsid w:val="00A3159B"/>
    <w:rsid w:val="00A33002"/>
    <w:rsid w:val="00A34720"/>
    <w:rsid w:val="00A34FEB"/>
    <w:rsid w:val="00A36D7D"/>
    <w:rsid w:val="00A40371"/>
    <w:rsid w:val="00A41E0C"/>
    <w:rsid w:val="00A435DF"/>
    <w:rsid w:val="00A44105"/>
    <w:rsid w:val="00A44C73"/>
    <w:rsid w:val="00A45D02"/>
    <w:rsid w:val="00A464C7"/>
    <w:rsid w:val="00A471F1"/>
    <w:rsid w:val="00A4781E"/>
    <w:rsid w:val="00A478D3"/>
    <w:rsid w:val="00A5283F"/>
    <w:rsid w:val="00A531C7"/>
    <w:rsid w:val="00A558F3"/>
    <w:rsid w:val="00A56006"/>
    <w:rsid w:val="00A562BA"/>
    <w:rsid w:val="00A56524"/>
    <w:rsid w:val="00A613A6"/>
    <w:rsid w:val="00A61BE0"/>
    <w:rsid w:val="00A627C6"/>
    <w:rsid w:val="00A64E22"/>
    <w:rsid w:val="00A65401"/>
    <w:rsid w:val="00A65E3F"/>
    <w:rsid w:val="00A668D9"/>
    <w:rsid w:val="00A66C79"/>
    <w:rsid w:val="00A7020A"/>
    <w:rsid w:val="00A70A42"/>
    <w:rsid w:val="00A70B54"/>
    <w:rsid w:val="00A7173D"/>
    <w:rsid w:val="00A71CEA"/>
    <w:rsid w:val="00A74306"/>
    <w:rsid w:val="00A744C1"/>
    <w:rsid w:val="00A74832"/>
    <w:rsid w:val="00A75198"/>
    <w:rsid w:val="00A77229"/>
    <w:rsid w:val="00A77DD6"/>
    <w:rsid w:val="00A80FAB"/>
    <w:rsid w:val="00A8168D"/>
    <w:rsid w:val="00A8185E"/>
    <w:rsid w:val="00A82141"/>
    <w:rsid w:val="00A831BF"/>
    <w:rsid w:val="00A83514"/>
    <w:rsid w:val="00A84639"/>
    <w:rsid w:val="00A859C9"/>
    <w:rsid w:val="00A85A54"/>
    <w:rsid w:val="00A87104"/>
    <w:rsid w:val="00A87970"/>
    <w:rsid w:val="00A912CA"/>
    <w:rsid w:val="00A91814"/>
    <w:rsid w:val="00A918FB"/>
    <w:rsid w:val="00A91A14"/>
    <w:rsid w:val="00A93772"/>
    <w:rsid w:val="00A94A25"/>
    <w:rsid w:val="00A96DB1"/>
    <w:rsid w:val="00A96EFA"/>
    <w:rsid w:val="00AA0945"/>
    <w:rsid w:val="00AA097D"/>
    <w:rsid w:val="00AA163C"/>
    <w:rsid w:val="00AA248E"/>
    <w:rsid w:val="00AA2508"/>
    <w:rsid w:val="00AA4260"/>
    <w:rsid w:val="00AA4783"/>
    <w:rsid w:val="00AA4C3B"/>
    <w:rsid w:val="00AA561E"/>
    <w:rsid w:val="00AA6281"/>
    <w:rsid w:val="00AA6DC1"/>
    <w:rsid w:val="00AA72CF"/>
    <w:rsid w:val="00AA7E40"/>
    <w:rsid w:val="00AB13C3"/>
    <w:rsid w:val="00AB2710"/>
    <w:rsid w:val="00AB3898"/>
    <w:rsid w:val="00AB4140"/>
    <w:rsid w:val="00AB44C1"/>
    <w:rsid w:val="00AB50AA"/>
    <w:rsid w:val="00AB561D"/>
    <w:rsid w:val="00AB5B9A"/>
    <w:rsid w:val="00AB6CAC"/>
    <w:rsid w:val="00AB7472"/>
    <w:rsid w:val="00AB765B"/>
    <w:rsid w:val="00AB7F43"/>
    <w:rsid w:val="00AC0BD2"/>
    <w:rsid w:val="00AC19C7"/>
    <w:rsid w:val="00AC1A0A"/>
    <w:rsid w:val="00AC1E69"/>
    <w:rsid w:val="00AC3ADC"/>
    <w:rsid w:val="00AC3C29"/>
    <w:rsid w:val="00AC3D1A"/>
    <w:rsid w:val="00AC3DBF"/>
    <w:rsid w:val="00AC6509"/>
    <w:rsid w:val="00AC6993"/>
    <w:rsid w:val="00AD0B98"/>
    <w:rsid w:val="00AD1223"/>
    <w:rsid w:val="00AD2EC0"/>
    <w:rsid w:val="00AD37A3"/>
    <w:rsid w:val="00AD4440"/>
    <w:rsid w:val="00AE1555"/>
    <w:rsid w:val="00AE17B8"/>
    <w:rsid w:val="00AE1ED7"/>
    <w:rsid w:val="00AE5C5C"/>
    <w:rsid w:val="00AE5E03"/>
    <w:rsid w:val="00AE61B2"/>
    <w:rsid w:val="00AE6A35"/>
    <w:rsid w:val="00AE7FE5"/>
    <w:rsid w:val="00AF12B2"/>
    <w:rsid w:val="00AF4433"/>
    <w:rsid w:val="00AF508B"/>
    <w:rsid w:val="00AF52C3"/>
    <w:rsid w:val="00AF5928"/>
    <w:rsid w:val="00AF6B84"/>
    <w:rsid w:val="00AF6C6F"/>
    <w:rsid w:val="00B02288"/>
    <w:rsid w:val="00B03036"/>
    <w:rsid w:val="00B060B6"/>
    <w:rsid w:val="00B062F4"/>
    <w:rsid w:val="00B062FC"/>
    <w:rsid w:val="00B072B9"/>
    <w:rsid w:val="00B07734"/>
    <w:rsid w:val="00B07A58"/>
    <w:rsid w:val="00B11132"/>
    <w:rsid w:val="00B119F8"/>
    <w:rsid w:val="00B11F14"/>
    <w:rsid w:val="00B12F90"/>
    <w:rsid w:val="00B13F26"/>
    <w:rsid w:val="00B13FCB"/>
    <w:rsid w:val="00B14171"/>
    <w:rsid w:val="00B15B6D"/>
    <w:rsid w:val="00B20337"/>
    <w:rsid w:val="00B21C62"/>
    <w:rsid w:val="00B239CF"/>
    <w:rsid w:val="00B25F14"/>
    <w:rsid w:val="00B269BF"/>
    <w:rsid w:val="00B27249"/>
    <w:rsid w:val="00B27C45"/>
    <w:rsid w:val="00B27DE1"/>
    <w:rsid w:val="00B308FC"/>
    <w:rsid w:val="00B30A33"/>
    <w:rsid w:val="00B313DA"/>
    <w:rsid w:val="00B3794F"/>
    <w:rsid w:val="00B37AC7"/>
    <w:rsid w:val="00B4164D"/>
    <w:rsid w:val="00B43B44"/>
    <w:rsid w:val="00B43E57"/>
    <w:rsid w:val="00B43F15"/>
    <w:rsid w:val="00B45D0C"/>
    <w:rsid w:val="00B46057"/>
    <w:rsid w:val="00B4797C"/>
    <w:rsid w:val="00B5278E"/>
    <w:rsid w:val="00B53A21"/>
    <w:rsid w:val="00B53E52"/>
    <w:rsid w:val="00B54109"/>
    <w:rsid w:val="00B543FB"/>
    <w:rsid w:val="00B54F9A"/>
    <w:rsid w:val="00B5508D"/>
    <w:rsid w:val="00B55C5D"/>
    <w:rsid w:val="00B568D3"/>
    <w:rsid w:val="00B60C65"/>
    <w:rsid w:val="00B61A47"/>
    <w:rsid w:val="00B61FF4"/>
    <w:rsid w:val="00B6306B"/>
    <w:rsid w:val="00B63937"/>
    <w:rsid w:val="00B655C8"/>
    <w:rsid w:val="00B665A4"/>
    <w:rsid w:val="00B66C8B"/>
    <w:rsid w:val="00B67BDB"/>
    <w:rsid w:val="00B7101F"/>
    <w:rsid w:val="00B72BF4"/>
    <w:rsid w:val="00B73398"/>
    <w:rsid w:val="00B73A7C"/>
    <w:rsid w:val="00B74F1C"/>
    <w:rsid w:val="00B7517B"/>
    <w:rsid w:val="00B76A06"/>
    <w:rsid w:val="00B7724C"/>
    <w:rsid w:val="00B77D18"/>
    <w:rsid w:val="00B77F28"/>
    <w:rsid w:val="00B80E5F"/>
    <w:rsid w:val="00B8140F"/>
    <w:rsid w:val="00B81553"/>
    <w:rsid w:val="00B81769"/>
    <w:rsid w:val="00B81C0D"/>
    <w:rsid w:val="00B84290"/>
    <w:rsid w:val="00B85E8A"/>
    <w:rsid w:val="00B863BC"/>
    <w:rsid w:val="00B87182"/>
    <w:rsid w:val="00B87236"/>
    <w:rsid w:val="00B87E52"/>
    <w:rsid w:val="00B91879"/>
    <w:rsid w:val="00B91C77"/>
    <w:rsid w:val="00B92A31"/>
    <w:rsid w:val="00B9317B"/>
    <w:rsid w:val="00B95A9E"/>
    <w:rsid w:val="00BA1906"/>
    <w:rsid w:val="00BA265A"/>
    <w:rsid w:val="00BA606E"/>
    <w:rsid w:val="00BA690C"/>
    <w:rsid w:val="00BA7207"/>
    <w:rsid w:val="00BA7308"/>
    <w:rsid w:val="00BA7B5D"/>
    <w:rsid w:val="00BB00AB"/>
    <w:rsid w:val="00BB0CB7"/>
    <w:rsid w:val="00BB2BDD"/>
    <w:rsid w:val="00BB34CD"/>
    <w:rsid w:val="00BB34FF"/>
    <w:rsid w:val="00BB35B1"/>
    <w:rsid w:val="00BB45BE"/>
    <w:rsid w:val="00BB5149"/>
    <w:rsid w:val="00BB5FC2"/>
    <w:rsid w:val="00BB6ED0"/>
    <w:rsid w:val="00BC0B59"/>
    <w:rsid w:val="00BC1776"/>
    <w:rsid w:val="00BC1972"/>
    <w:rsid w:val="00BC2DAC"/>
    <w:rsid w:val="00BC38AE"/>
    <w:rsid w:val="00BC6820"/>
    <w:rsid w:val="00BC6A4E"/>
    <w:rsid w:val="00BC6B78"/>
    <w:rsid w:val="00BC6DF5"/>
    <w:rsid w:val="00BC752F"/>
    <w:rsid w:val="00BC7C67"/>
    <w:rsid w:val="00BD15B9"/>
    <w:rsid w:val="00BD1CCD"/>
    <w:rsid w:val="00BD27F4"/>
    <w:rsid w:val="00BD2C6E"/>
    <w:rsid w:val="00BD3AFF"/>
    <w:rsid w:val="00BD4D96"/>
    <w:rsid w:val="00BD4F24"/>
    <w:rsid w:val="00BD513E"/>
    <w:rsid w:val="00BD552D"/>
    <w:rsid w:val="00BD5C80"/>
    <w:rsid w:val="00BD6B7C"/>
    <w:rsid w:val="00BD76C7"/>
    <w:rsid w:val="00BE042E"/>
    <w:rsid w:val="00BE1FE2"/>
    <w:rsid w:val="00BE23DE"/>
    <w:rsid w:val="00BE29D9"/>
    <w:rsid w:val="00BE303D"/>
    <w:rsid w:val="00BE432D"/>
    <w:rsid w:val="00BE4BD9"/>
    <w:rsid w:val="00BE4EAF"/>
    <w:rsid w:val="00BE53AE"/>
    <w:rsid w:val="00BE616A"/>
    <w:rsid w:val="00BE69B6"/>
    <w:rsid w:val="00BE79DA"/>
    <w:rsid w:val="00BE7C46"/>
    <w:rsid w:val="00BF0ADA"/>
    <w:rsid w:val="00BF12BC"/>
    <w:rsid w:val="00BF1394"/>
    <w:rsid w:val="00BF1B58"/>
    <w:rsid w:val="00BF4372"/>
    <w:rsid w:val="00BF4BBA"/>
    <w:rsid w:val="00BF66CF"/>
    <w:rsid w:val="00BF72E9"/>
    <w:rsid w:val="00BF74AB"/>
    <w:rsid w:val="00C007DE"/>
    <w:rsid w:val="00C02050"/>
    <w:rsid w:val="00C02136"/>
    <w:rsid w:val="00C02263"/>
    <w:rsid w:val="00C02BD3"/>
    <w:rsid w:val="00C035F2"/>
    <w:rsid w:val="00C03EC5"/>
    <w:rsid w:val="00C054A1"/>
    <w:rsid w:val="00C05778"/>
    <w:rsid w:val="00C05954"/>
    <w:rsid w:val="00C06C8B"/>
    <w:rsid w:val="00C06ED5"/>
    <w:rsid w:val="00C06FB4"/>
    <w:rsid w:val="00C10BED"/>
    <w:rsid w:val="00C11E3A"/>
    <w:rsid w:val="00C12704"/>
    <w:rsid w:val="00C129C5"/>
    <w:rsid w:val="00C13D34"/>
    <w:rsid w:val="00C14155"/>
    <w:rsid w:val="00C15F8A"/>
    <w:rsid w:val="00C170B5"/>
    <w:rsid w:val="00C212E4"/>
    <w:rsid w:val="00C219D6"/>
    <w:rsid w:val="00C22498"/>
    <w:rsid w:val="00C227DC"/>
    <w:rsid w:val="00C24822"/>
    <w:rsid w:val="00C26344"/>
    <w:rsid w:val="00C27014"/>
    <w:rsid w:val="00C27AC7"/>
    <w:rsid w:val="00C33419"/>
    <w:rsid w:val="00C33915"/>
    <w:rsid w:val="00C35D76"/>
    <w:rsid w:val="00C371FE"/>
    <w:rsid w:val="00C410F4"/>
    <w:rsid w:val="00C41733"/>
    <w:rsid w:val="00C422D2"/>
    <w:rsid w:val="00C43339"/>
    <w:rsid w:val="00C447BB"/>
    <w:rsid w:val="00C44F63"/>
    <w:rsid w:val="00C45056"/>
    <w:rsid w:val="00C46AE0"/>
    <w:rsid w:val="00C47335"/>
    <w:rsid w:val="00C47D3A"/>
    <w:rsid w:val="00C5015A"/>
    <w:rsid w:val="00C50D95"/>
    <w:rsid w:val="00C5259E"/>
    <w:rsid w:val="00C53313"/>
    <w:rsid w:val="00C5495F"/>
    <w:rsid w:val="00C55AA0"/>
    <w:rsid w:val="00C55F49"/>
    <w:rsid w:val="00C567EF"/>
    <w:rsid w:val="00C56EA1"/>
    <w:rsid w:val="00C576C4"/>
    <w:rsid w:val="00C577C3"/>
    <w:rsid w:val="00C6084B"/>
    <w:rsid w:val="00C61071"/>
    <w:rsid w:val="00C61827"/>
    <w:rsid w:val="00C630F5"/>
    <w:rsid w:val="00C645AC"/>
    <w:rsid w:val="00C65D91"/>
    <w:rsid w:val="00C6631C"/>
    <w:rsid w:val="00C72560"/>
    <w:rsid w:val="00C72877"/>
    <w:rsid w:val="00C76F23"/>
    <w:rsid w:val="00C7786D"/>
    <w:rsid w:val="00C827C2"/>
    <w:rsid w:val="00C8387B"/>
    <w:rsid w:val="00C83D59"/>
    <w:rsid w:val="00C85511"/>
    <w:rsid w:val="00C865E2"/>
    <w:rsid w:val="00C87F15"/>
    <w:rsid w:val="00C90338"/>
    <w:rsid w:val="00C90CC0"/>
    <w:rsid w:val="00C9298A"/>
    <w:rsid w:val="00C945A0"/>
    <w:rsid w:val="00C946A6"/>
    <w:rsid w:val="00C949FB"/>
    <w:rsid w:val="00C95C27"/>
    <w:rsid w:val="00C96517"/>
    <w:rsid w:val="00C96739"/>
    <w:rsid w:val="00C968FD"/>
    <w:rsid w:val="00C96F78"/>
    <w:rsid w:val="00C9743B"/>
    <w:rsid w:val="00CA1388"/>
    <w:rsid w:val="00CA2E90"/>
    <w:rsid w:val="00CA4380"/>
    <w:rsid w:val="00CA4C3B"/>
    <w:rsid w:val="00CA50E4"/>
    <w:rsid w:val="00CA52FA"/>
    <w:rsid w:val="00CA67D4"/>
    <w:rsid w:val="00CA6F6C"/>
    <w:rsid w:val="00CA72C5"/>
    <w:rsid w:val="00CB0143"/>
    <w:rsid w:val="00CB20F2"/>
    <w:rsid w:val="00CB24E7"/>
    <w:rsid w:val="00CB2DC7"/>
    <w:rsid w:val="00CB37A0"/>
    <w:rsid w:val="00CB4678"/>
    <w:rsid w:val="00CB4C70"/>
    <w:rsid w:val="00CB5BE9"/>
    <w:rsid w:val="00CB636B"/>
    <w:rsid w:val="00CB7E25"/>
    <w:rsid w:val="00CC01D1"/>
    <w:rsid w:val="00CC12E6"/>
    <w:rsid w:val="00CC15EB"/>
    <w:rsid w:val="00CC1B90"/>
    <w:rsid w:val="00CC2B6E"/>
    <w:rsid w:val="00CC42F8"/>
    <w:rsid w:val="00CC4A85"/>
    <w:rsid w:val="00CC72FC"/>
    <w:rsid w:val="00CD03C0"/>
    <w:rsid w:val="00CD287D"/>
    <w:rsid w:val="00CD2CF7"/>
    <w:rsid w:val="00CD3222"/>
    <w:rsid w:val="00CD4442"/>
    <w:rsid w:val="00CD4FB9"/>
    <w:rsid w:val="00CD59F3"/>
    <w:rsid w:val="00CD7F42"/>
    <w:rsid w:val="00CE0A3F"/>
    <w:rsid w:val="00CE1F16"/>
    <w:rsid w:val="00CE26A1"/>
    <w:rsid w:val="00CE330F"/>
    <w:rsid w:val="00CE63E9"/>
    <w:rsid w:val="00CE6B3C"/>
    <w:rsid w:val="00CE6DD9"/>
    <w:rsid w:val="00CF10D2"/>
    <w:rsid w:val="00CF173E"/>
    <w:rsid w:val="00CF2877"/>
    <w:rsid w:val="00CF7413"/>
    <w:rsid w:val="00D00E98"/>
    <w:rsid w:val="00D0118B"/>
    <w:rsid w:val="00D01A2F"/>
    <w:rsid w:val="00D0281C"/>
    <w:rsid w:val="00D02A87"/>
    <w:rsid w:val="00D0318F"/>
    <w:rsid w:val="00D03496"/>
    <w:rsid w:val="00D03899"/>
    <w:rsid w:val="00D03DCF"/>
    <w:rsid w:val="00D05911"/>
    <w:rsid w:val="00D0615B"/>
    <w:rsid w:val="00D06175"/>
    <w:rsid w:val="00D0739C"/>
    <w:rsid w:val="00D07B67"/>
    <w:rsid w:val="00D11A2F"/>
    <w:rsid w:val="00D11D9A"/>
    <w:rsid w:val="00D1235E"/>
    <w:rsid w:val="00D138F0"/>
    <w:rsid w:val="00D13DE1"/>
    <w:rsid w:val="00D140AF"/>
    <w:rsid w:val="00D1475B"/>
    <w:rsid w:val="00D152F6"/>
    <w:rsid w:val="00D1539A"/>
    <w:rsid w:val="00D158D1"/>
    <w:rsid w:val="00D15F2E"/>
    <w:rsid w:val="00D163ED"/>
    <w:rsid w:val="00D1701D"/>
    <w:rsid w:val="00D17297"/>
    <w:rsid w:val="00D2006B"/>
    <w:rsid w:val="00D201F1"/>
    <w:rsid w:val="00D20D4A"/>
    <w:rsid w:val="00D21368"/>
    <w:rsid w:val="00D223A9"/>
    <w:rsid w:val="00D225F2"/>
    <w:rsid w:val="00D22608"/>
    <w:rsid w:val="00D2304B"/>
    <w:rsid w:val="00D233CD"/>
    <w:rsid w:val="00D24690"/>
    <w:rsid w:val="00D24965"/>
    <w:rsid w:val="00D25543"/>
    <w:rsid w:val="00D30176"/>
    <w:rsid w:val="00D302CF"/>
    <w:rsid w:val="00D30FC7"/>
    <w:rsid w:val="00D310D6"/>
    <w:rsid w:val="00D31B24"/>
    <w:rsid w:val="00D31EE1"/>
    <w:rsid w:val="00D32BBA"/>
    <w:rsid w:val="00D32EF7"/>
    <w:rsid w:val="00D33D8B"/>
    <w:rsid w:val="00D33F77"/>
    <w:rsid w:val="00D342C8"/>
    <w:rsid w:val="00D348FE"/>
    <w:rsid w:val="00D34946"/>
    <w:rsid w:val="00D36E59"/>
    <w:rsid w:val="00D36EC1"/>
    <w:rsid w:val="00D378AD"/>
    <w:rsid w:val="00D37C94"/>
    <w:rsid w:val="00D4066B"/>
    <w:rsid w:val="00D40671"/>
    <w:rsid w:val="00D41358"/>
    <w:rsid w:val="00D426CB"/>
    <w:rsid w:val="00D42E8E"/>
    <w:rsid w:val="00D4470C"/>
    <w:rsid w:val="00D462DE"/>
    <w:rsid w:val="00D512C9"/>
    <w:rsid w:val="00D52193"/>
    <w:rsid w:val="00D529D4"/>
    <w:rsid w:val="00D54AD7"/>
    <w:rsid w:val="00D6116C"/>
    <w:rsid w:val="00D61D50"/>
    <w:rsid w:val="00D625E3"/>
    <w:rsid w:val="00D64B89"/>
    <w:rsid w:val="00D709A0"/>
    <w:rsid w:val="00D726D3"/>
    <w:rsid w:val="00D768C7"/>
    <w:rsid w:val="00D7731E"/>
    <w:rsid w:val="00D77681"/>
    <w:rsid w:val="00D777BB"/>
    <w:rsid w:val="00D80418"/>
    <w:rsid w:val="00D80CC2"/>
    <w:rsid w:val="00D81156"/>
    <w:rsid w:val="00D90414"/>
    <w:rsid w:val="00D906D7"/>
    <w:rsid w:val="00D90D91"/>
    <w:rsid w:val="00D9113B"/>
    <w:rsid w:val="00D941D9"/>
    <w:rsid w:val="00D94F26"/>
    <w:rsid w:val="00D959A3"/>
    <w:rsid w:val="00D95AD5"/>
    <w:rsid w:val="00DA1C24"/>
    <w:rsid w:val="00DA2BC5"/>
    <w:rsid w:val="00DA3413"/>
    <w:rsid w:val="00DA3BCB"/>
    <w:rsid w:val="00DA4B55"/>
    <w:rsid w:val="00DA6821"/>
    <w:rsid w:val="00DA6937"/>
    <w:rsid w:val="00DA7888"/>
    <w:rsid w:val="00DA7C2A"/>
    <w:rsid w:val="00DB21B0"/>
    <w:rsid w:val="00DB2969"/>
    <w:rsid w:val="00DB3CDF"/>
    <w:rsid w:val="00DB4976"/>
    <w:rsid w:val="00DB515A"/>
    <w:rsid w:val="00DB5262"/>
    <w:rsid w:val="00DB57B2"/>
    <w:rsid w:val="00DB7198"/>
    <w:rsid w:val="00DC0F29"/>
    <w:rsid w:val="00DC1344"/>
    <w:rsid w:val="00DC2AEE"/>
    <w:rsid w:val="00DC3470"/>
    <w:rsid w:val="00DC3DE8"/>
    <w:rsid w:val="00DC7A3F"/>
    <w:rsid w:val="00DC7D03"/>
    <w:rsid w:val="00DD0446"/>
    <w:rsid w:val="00DD056D"/>
    <w:rsid w:val="00DD629B"/>
    <w:rsid w:val="00DD6F15"/>
    <w:rsid w:val="00DD73FB"/>
    <w:rsid w:val="00DE111E"/>
    <w:rsid w:val="00DE34A3"/>
    <w:rsid w:val="00DE3660"/>
    <w:rsid w:val="00DE371E"/>
    <w:rsid w:val="00DE3B43"/>
    <w:rsid w:val="00DE422A"/>
    <w:rsid w:val="00DE4C07"/>
    <w:rsid w:val="00DE4D94"/>
    <w:rsid w:val="00DE5E59"/>
    <w:rsid w:val="00DE6193"/>
    <w:rsid w:val="00DE74B9"/>
    <w:rsid w:val="00DE79DC"/>
    <w:rsid w:val="00DF0655"/>
    <w:rsid w:val="00DF0805"/>
    <w:rsid w:val="00DF10EC"/>
    <w:rsid w:val="00DF1467"/>
    <w:rsid w:val="00DF1FD2"/>
    <w:rsid w:val="00DF25A6"/>
    <w:rsid w:val="00DF26EC"/>
    <w:rsid w:val="00DF2962"/>
    <w:rsid w:val="00DF2AB6"/>
    <w:rsid w:val="00DF5688"/>
    <w:rsid w:val="00DF783D"/>
    <w:rsid w:val="00DF7DDE"/>
    <w:rsid w:val="00E00DBE"/>
    <w:rsid w:val="00E0186E"/>
    <w:rsid w:val="00E0257A"/>
    <w:rsid w:val="00E02A00"/>
    <w:rsid w:val="00E02CE0"/>
    <w:rsid w:val="00E05DA0"/>
    <w:rsid w:val="00E05F11"/>
    <w:rsid w:val="00E06395"/>
    <w:rsid w:val="00E073E0"/>
    <w:rsid w:val="00E07CA2"/>
    <w:rsid w:val="00E1018E"/>
    <w:rsid w:val="00E11335"/>
    <w:rsid w:val="00E11498"/>
    <w:rsid w:val="00E11AB4"/>
    <w:rsid w:val="00E124B1"/>
    <w:rsid w:val="00E14FFE"/>
    <w:rsid w:val="00E1563C"/>
    <w:rsid w:val="00E203C1"/>
    <w:rsid w:val="00E20615"/>
    <w:rsid w:val="00E21283"/>
    <w:rsid w:val="00E24A8E"/>
    <w:rsid w:val="00E26DAE"/>
    <w:rsid w:val="00E27462"/>
    <w:rsid w:val="00E3188A"/>
    <w:rsid w:val="00E31B7A"/>
    <w:rsid w:val="00E32366"/>
    <w:rsid w:val="00E323B8"/>
    <w:rsid w:val="00E33D81"/>
    <w:rsid w:val="00E377F7"/>
    <w:rsid w:val="00E37A95"/>
    <w:rsid w:val="00E40A33"/>
    <w:rsid w:val="00E40D55"/>
    <w:rsid w:val="00E422A6"/>
    <w:rsid w:val="00E4256F"/>
    <w:rsid w:val="00E42CE1"/>
    <w:rsid w:val="00E43ECD"/>
    <w:rsid w:val="00E4546A"/>
    <w:rsid w:val="00E45507"/>
    <w:rsid w:val="00E4609C"/>
    <w:rsid w:val="00E471CD"/>
    <w:rsid w:val="00E47715"/>
    <w:rsid w:val="00E47973"/>
    <w:rsid w:val="00E47D57"/>
    <w:rsid w:val="00E50DD4"/>
    <w:rsid w:val="00E50DED"/>
    <w:rsid w:val="00E50F92"/>
    <w:rsid w:val="00E518D5"/>
    <w:rsid w:val="00E51A02"/>
    <w:rsid w:val="00E51CCE"/>
    <w:rsid w:val="00E5291E"/>
    <w:rsid w:val="00E52934"/>
    <w:rsid w:val="00E53CCF"/>
    <w:rsid w:val="00E544BF"/>
    <w:rsid w:val="00E54729"/>
    <w:rsid w:val="00E54836"/>
    <w:rsid w:val="00E55C42"/>
    <w:rsid w:val="00E565EF"/>
    <w:rsid w:val="00E574F4"/>
    <w:rsid w:val="00E61125"/>
    <w:rsid w:val="00E612B9"/>
    <w:rsid w:val="00E613CD"/>
    <w:rsid w:val="00E61F81"/>
    <w:rsid w:val="00E62857"/>
    <w:rsid w:val="00E639F8"/>
    <w:rsid w:val="00E63CE8"/>
    <w:rsid w:val="00E64169"/>
    <w:rsid w:val="00E64250"/>
    <w:rsid w:val="00E649C3"/>
    <w:rsid w:val="00E65A12"/>
    <w:rsid w:val="00E65D35"/>
    <w:rsid w:val="00E66AD0"/>
    <w:rsid w:val="00E6747F"/>
    <w:rsid w:val="00E67A40"/>
    <w:rsid w:val="00E70639"/>
    <w:rsid w:val="00E720B0"/>
    <w:rsid w:val="00E728D8"/>
    <w:rsid w:val="00E73F30"/>
    <w:rsid w:val="00E7469B"/>
    <w:rsid w:val="00E74915"/>
    <w:rsid w:val="00E7725A"/>
    <w:rsid w:val="00E801BC"/>
    <w:rsid w:val="00E80977"/>
    <w:rsid w:val="00E80AF1"/>
    <w:rsid w:val="00E81D24"/>
    <w:rsid w:val="00E839B2"/>
    <w:rsid w:val="00E84FC0"/>
    <w:rsid w:val="00E8513E"/>
    <w:rsid w:val="00E86C28"/>
    <w:rsid w:val="00E875BF"/>
    <w:rsid w:val="00E8780E"/>
    <w:rsid w:val="00E90319"/>
    <w:rsid w:val="00E90330"/>
    <w:rsid w:val="00E92FD0"/>
    <w:rsid w:val="00E93CB5"/>
    <w:rsid w:val="00E95346"/>
    <w:rsid w:val="00E96E8E"/>
    <w:rsid w:val="00E97229"/>
    <w:rsid w:val="00EA050B"/>
    <w:rsid w:val="00EA1E7D"/>
    <w:rsid w:val="00EA2013"/>
    <w:rsid w:val="00EA4EDE"/>
    <w:rsid w:val="00EB12C3"/>
    <w:rsid w:val="00EB195D"/>
    <w:rsid w:val="00EB2466"/>
    <w:rsid w:val="00EB24BC"/>
    <w:rsid w:val="00EB29FC"/>
    <w:rsid w:val="00EB2B3B"/>
    <w:rsid w:val="00EB2F1F"/>
    <w:rsid w:val="00EB41B4"/>
    <w:rsid w:val="00EB58A3"/>
    <w:rsid w:val="00EB676A"/>
    <w:rsid w:val="00EB7E7F"/>
    <w:rsid w:val="00EC15A2"/>
    <w:rsid w:val="00EC187A"/>
    <w:rsid w:val="00EC1AC9"/>
    <w:rsid w:val="00EC27E6"/>
    <w:rsid w:val="00EC3483"/>
    <w:rsid w:val="00EC366C"/>
    <w:rsid w:val="00EC42F2"/>
    <w:rsid w:val="00EC6805"/>
    <w:rsid w:val="00EC6878"/>
    <w:rsid w:val="00EC72F8"/>
    <w:rsid w:val="00EC76AE"/>
    <w:rsid w:val="00EC7C68"/>
    <w:rsid w:val="00EC7E0D"/>
    <w:rsid w:val="00ED04FC"/>
    <w:rsid w:val="00ED13F7"/>
    <w:rsid w:val="00ED1899"/>
    <w:rsid w:val="00ED1EC9"/>
    <w:rsid w:val="00ED2319"/>
    <w:rsid w:val="00ED4B5C"/>
    <w:rsid w:val="00ED538C"/>
    <w:rsid w:val="00ED6A97"/>
    <w:rsid w:val="00ED70FF"/>
    <w:rsid w:val="00ED7169"/>
    <w:rsid w:val="00EE161B"/>
    <w:rsid w:val="00EE29B9"/>
    <w:rsid w:val="00EE3B61"/>
    <w:rsid w:val="00EE6AA7"/>
    <w:rsid w:val="00EF112E"/>
    <w:rsid w:val="00EF3EF9"/>
    <w:rsid w:val="00EF4A9C"/>
    <w:rsid w:val="00EF59D7"/>
    <w:rsid w:val="00EF7945"/>
    <w:rsid w:val="00F00702"/>
    <w:rsid w:val="00F00F73"/>
    <w:rsid w:val="00F01738"/>
    <w:rsid w:val="00F039A9"/>
    <w:rsid w:val="00F04D20"/>
    <w:rsid w:val="00F05603"/>
    <w:rsid w:val="00F0675A"/>
    <w:rsid w:val="00F07C21"/>
    <w:rsid w:val="00F10196"/>
    <w:rsid w:val="00F1212B"/>
    <w:rsid w:val="00F12239"/>
    <w:rsid w:val="00F13F09"/>
    <w:rsid w:val="00F14575"/>
    <w:rsid w:val="00F14C56"/>
    <w:rsid w:val="00F16818"/>
    <w:rsid w:val="00F16F8A"/>
    <w:rsid w:val="00F2252D"/>
    <w:rsid w:val="00F22A05"/>
    <w:rsid w:val="00F23F59"/>
    <w:rsid w:val="00F244D7"/>
    <w:rsid w:val="00F246E8"/>
    <w:rsid w:val="00F24710"/>
    <w:rsid w:val="00F26D3A"/>
    <w:rsid w:val="00F27C53"/>
    <w:rsid w:val="00F30BD1"/>
    <w:rsid w:val="00F31497"/>
    <w:rsid w:val="00F315FB"/>
    <w:rsid w:val="00F3235D"/>
    <w:rsid w:val="00F324BA"/>
    <w:rsid w:val="00F33C01"/>
    <w:rsid w:val="00F346AE"/>
    <w:rsid w:val="00F355F4"/>
    <w:rsid w:val="00F3622A"/>
    <w:rsid w:val="00F36A2D"/>
    <w:rsid w:val="00F36B0C"/>
    <w:rsid w:val="00F3775C"/>
    <w:rsid w:val="00F401EE"/>
    <w:rsid w:val="00F40A24"/>
    <w:rsid w:val="00F415F4"/>
    <w:rsid w:val="00F41961"/>
    <w:rsid w:val="00F41A24"/>
    <w:rsid w:val="00F42B7A"/>
    <w:rsid w:val="00F44CC1"/>
    <w:rsid w:val="00F46287"/>
    <w:rsid w:val="00F46C20"/>
    <w:rsid w:val="00F473C2"/>
    <w:rsid w:val="00F50596"/>
    <w:rsid w:val="00F5094D"/>
    <w:rsid w:val="00F50D12"/>
    <w:rsid w:val="00F5169A"/>
    <w:rsid w:val="00F54A8E"/>
    <w:rsid w:val="00F55824"/>
    <w:rsid w:val="00F609EF"/>
    <w:rsid w:val="00F60A97"/>
    <w:rsid w:val="00F6175D"/>
    <w:rsid w:val="00F630A8"/>
    <w:rsid w:val="00F6360C"/>
    <w:rsid w:val="00F65A70"/>
    <w:rsid w:val="00F65C31"/>
    <w:rsid w:val="00F65CAE"/>
    <w:rsid w:val="00F71704"/>
    <w:rsid w:val="00F7249C"/>
    <w:rsid w:val="00F73D35"/>
    <w:rsid w:val="00F74C66"/>
    <w:rsid w:val="00F74F5D"/>
    <w:rsid w:val="00F75181"/>
    <w:rsid w:val="00F77125"/>
    <w:rsid w:val="00F805EC"/>
    <w:rsid w:val="00F8175A"/>
    <w:rsid w:val="00F82634"/>
    <w:rsid w:val="00F8277C"/>
    <w:rsid w:val="00F82792"/>
    <w:rsid w:val="00F8333D"/>
    <w:rsid w:val="00F86C6F"/>
    <w:rsid w:val="00F874FF"/>
    <w:rsid w:val="00F87ECE"/>
    <w:rsid w:val="00F901A7"/>
    <w:rsid w:val="00F9296B"/>
    <w:rsid w:val="00F940ED"/>
    <w:rsid w:val="00F94561"/>
    <w:rsid w:val="00F96788"/>
    <w:rsid w:val="00FA0163"/>
    <w:rsid w:val="00FA0273"/>
    <w:rsid w:val="00FA11A5"/>
    <w:rsid w:val="00FA1F07"/>
    <w:rsid w:val="00FA35BA"/>
    <w:rsid w:val="00FA382A"/>
    <w:rsid w:val="00FA43E7"/>
    <w:rsid w:val="00FA4A72"/>
    <w:rsid w:val="00FA5FB0"/>
    <w:rsid w:val="00FB2777"/>
    <w:rsid w:val="00FB3062"/>
    <w:rsid w:val="00FB5662"/>
    <w:rsid w:val="00FB5D03"/>
    <w:rsid w:val="00FB71B0"/>
    <w:rsid w:val="00FB738F"/>
    <w:rsid w:val="00FC02B6"/>
    <w:rsid w:val="00FC1808"/>
    <w:rsid w:val="00FC1A2A"/>
    <w:rsid w:val="00FC1A7F"/>
    <w:rsid w:val="00FC27D0"/>
    <w:rsid w:val="00FC3516"/>
    <w:rsid w:val="00FC6297"/>
    <w:rsid w:val="00FC7B65"/>
    <w:rsid w:val="00FD083A"/>
    <w:rsid w:val="00FD0EBF"/>
    <w:rsid w:val="00FD15B2"/>
    <w:rsid w:val="00FD1CA5"/>
    <w:rsid w:val="00FD243C"/>
    <w:rsid w:val="00FD26AC"/>
    <w:rsid w:val="00FD319D"/>
    <w:rsid w:val="00FD48E2"/>
    <w:rsid w:val="00FD4A57"/>
    <w:rsid w:val="00FD5197"/>
    <w:rsid w:val="00FD5DAF"/>
    <w:rsid w:val="00FD6D09"/>
    <w:rsid w:val="00FD7CD1"/>
    <w:rsid w:val="00FE0125"/>
    <w:rsid w:val="00FE4DBE"/>
    <w:rsid w:val="00FE4EDC"/>
    <w:rsid w:val="00FE4EF2"/>
    <w:rsid w:val="00FE62A3"/>
    <w:rsid w:val="00FE78FB"/>
    <w:rsid w:val="00FF1451"/>
    <w:rsid w:val="00FF15A0"/>
    <w:rsid w:val="00FF208B"/>
    <w:rsid w:val="00FF42B1"/>
    <w:rsid w:val="00FF4EA5"/>
    <w:rsid w:val="00FF66C2"/>
    <w:rsid w:val="00FF7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F7"/>
  </w:style>
  <w:style w:type="paragraph" w:styleId="Heading1">
    <w:name w:val="heading 1"/>
    <w:basedOn w:val="Normal"/>
    <w:link w:val="Heading1Char"/>
    <w:uiPriority w:val="9"/>
    <w:qFormat/>
    <w:rsid w:val="00354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2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239"/>
    <w:rPr>
      <w:sz w:val="20"/>
      <w:szCs w:val="20"/>
    </w:rPr>
  </w:style>
  <w:style w:type="character" w:styleId="FootnoteReference">
    <w:name w:val="footnote reference"/>
    <w:basedOn w:val="DefaultParagraphFont"/>
    <w:uiPriority w:val="99"/>
    <w:semiHidden/>
    <w:unhideWhenUsed/>
    <w:rsid w:val="00F12239"/>
    <w:rPr>
      <w:vertAlign w:val="superscript"/>
    </w:rPr>
  </w:style>
  <w:style w:type="character" w:customStyle="1" w:styleId="Heading1Char">
    <w:name w:val="Heading 1 Char"/>
    <w:basedOn w:val="DefaultParagraphFont"/>
    <w:link w:val="Heading1"/>
    <w:uiPriority w:val="9"/>
    <w:rsid w:val="00354FAA"/>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354FAA"/>
  </w:style>
  <w:style w:type="paragraph" w:styleId="BalloonText">
    <w:name w:val="Balloon Text"/>
    <w:basedOn w:val="Normal"/>
    <w:link w:val="BalloonTextChar"/>
    <w:uiPriority w:val="99"/>
    <w:semiHidden/>
    <w:unhideWhenUsed/>
    <w:rsid w:val="00664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3C"/>
    <w:rPr>
      <w:rFonts w:ascii="Segoe UI" w:hAnsi="Segoe UI" w:cs="Segoe UI"/>
      <w:sz w:val="18"/>
      <w:szCs w:val="18"/>
    </w:rPr>
  </w:style>
  <w:style w:type="character" w:customStyle="1" w:styleId="st">
    <w:name w:val="st"/>
    <w:basedOn w:val="DefaultParagraphFont"/>
    <w:rsid w:val="006E2C52"/>
  </w:style>
  <w:style w:type="character" w:styleId="Emphasis">
    <w:name w:val="Emphasis"/>
    <w:basedOn w:val="DefaultParagraphFont"/>
    <w:uiPriority w:val="20"/>
    <w:qFormat/>
    <w:rsid w:val="006E2C52"/>
    <w:rPr>
      <w:i/>
      <w:iCs/>
    </w:rPr>
  </w:style>
  <w:style w:type="character" w:styleId="Hyperlink">
    <w:name w:val="Hyperlink"/>
    <w:basedOn w:val="DefaultParagraphFont"/>
    <w:uiPriority w:val="99"/>
    <w:unhideWhenUsed/>
    <w:rsid w:val="00A16B19"/>
    <w:rPr>
      <w:color w:val="0000FF" w:themeColor="hyperlink"/>
      <w:u w:val="single"/>
    </w:rPr>
  </w:style>
  <w:style w:type="character" w:customStyle="1" w:styleId="UnresolvedMention1">
    <w:name w:val="Unresolved Mention1"/>
    <w:basedOn w:val="DefaultParagraphFont"/>
    <w:uiPriority w:val="99"/>
    <w:semiHidden/>
    <w:unhideWhenUsed/>
    <w:rsid w:val="00A16B19"/>
    <w:rPr>
      <w:color w:val="605E5C"/>
      <w:shd w:val="clear" w:color="auto" w:fill="E1DFDD"/>
    </w:rPr>
  </w:style>
  <w:style w:type="paragraph" w:styleId="ListParagraph">
    <w:name w:val="List Paragraph"/>
    <w:basedOn w:val="Normal"/>
    <w:uiPriority w:val="34"/>
    <w:qFormat/>
    <w:rsid w:val="00FA382A"/>
    <w:pPr>
      <w:ind w:left="720"/>
      <w:contextualSpacing/>
    </w:pPr>
  </w:style>
  <w:style w:type="paragraph" w:styleId="Header">
    <w:name w:val="header"/>
    <w:basedOn w:val="Normal"/>
    <w:link w:val="HeaderChar"/>
    <w:uiPriority w:val="99"/>
    <w:unhideWhenUsed/>
    <w:rsid w:val="00D07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39C"/>
  </w:style>
  <w:style w:type="paragraph" w:styleId="Footer">
    <w:name w:val="footer"/>
    <w:basedOn w:val="Normal"/>
    <w:link w:val="FooterChar"/>
    <w:uiPriority w:val="99"/>
    <w:unhideWhenUsed/>
    <w:rsid w:val="00D07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39C"/>
  </w:style>
</w:styles>
</file>

<file path=word/webSettings.xml><?xml version="1.0" encoding="utf-8"?>
<w:webSettings xmlns:r="http://schemas.openxmlformats.org/officeDocument/2006/relationships" xmlns:w="http://schemas.openxmlformats.org/wordprocessingml/2006/main">
  <w:divs>
    <w:div w:id="1603804842">
      <w:bodyDiv w:val="1"/>
      <w:marLeft w:val="0"/>
      <w:marRight w:val="0"/>
      <w:marTop w:val="0"/>
      <w:marBottom w:val="0"/>
      <w:divBdr>
        <w:top w:val="none" w:sz="0" w:space="0" w:color="auto"/>
        <w:left w:val="none" w:sz="0" w:space="0" w:color="auto"/>
        <w:bottom w:val="none" w:sz="0" w:space="0" w:color="auto"/>
        <w:right w:val="none" w:sz="0" w:space="0" w:color="auto"/>
      </w:divBdr>
    </w:div>
    <w:div w:id="19357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ooremag.ir/%D9%85%D9%82%D9%88%D9%84%D8%A7%D8%AA/%D8%B3%DA%A9%D9%88%D8%AA-%D8%AF%D8%B1-%D8%A8%D8%A7%D8%A8-%D8%A2%D9%86%DA%86%D9%87-%D9%86%D9%85%DB%8C%E2%80%8C%D8%AA%D9%88%D8%A7%D9%86-%D8%A7%D8%B2-%D8%A2%D9%86-%D8%B3%D8%AE%D9%86-%DA%AF%D9%81%D8%AA-dp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17BE-E6B4-43F2-AF5D-6A44FB16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Paya</dc:creator>
  <cp:keywords/>
  <dc:description/>
  <cp:lastModifiedBy>dell</cp:lastModifiedBy>
  <cp:revision>5</cp:revision>
  <dcterms:created xsi:type="dcterms:W3CDTF">2020-01-07T11:26:00Z</dcterms:created>
  <dcterms:modified xsi:type="dcterms:W3CDTF">2020-01-08T08:53:00Z</dcterms:modified>
</cp:coreProperties>
</file>